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E25" w:rsidRPr="0074068A" w:rsidRDefault="00845E25" w:rsidP="00845E25">
      <w:pPr>
        <w:autoSpaceDE w:val="0"/>
        <w:autoSpaceDN w:val="0"/>
        <w:adjustRightInd w:val="0"/>
        <w:spacing w:after="0" w:line="240" w:lineRule="auto"/>
        <w:jc w:val="center"/>
        <w:outlineLvl w:val="0"/>
      </w:pPr>
      <w:r>
        <w:tab/>
      </w:r>
      <w:r>
        <w:tab/>
      </w:r>
      <w:r>
        <w:tab/>
      </w:r>
      <w:r>
        <w:tab/>
      </w:r>
      <w:r>
        <w:tab/>
      </w:r>
      <w:r>
        <w:tab/>
      </w:r>
      <w:r w:rsidRPr="0074068A">
        <w:t>ПРИЛОЖЕНИЕ</w:t>
      </w:r>
      <w:bookmarkStart w:id="0" w:name="_GoBack"/>
      <w:bookmarkEnd w:id="0"/>
      <w:r w:rsidRPr="0074068A">
        <w:t xml:space="preserve"> № 1</w:t>
      </w:r>
    </w:p>
    <w:p w:rsidR="00845E25" w:rsidRPr="0074068A" w:rsidRDefault="00845E25" w:rsidP="00845E25">
      <w:pPr>
        <w:autoSpaceDE w:val="0"/>
        <w:autoSpaceDN w:val="0"/>
        <w:adjustRightInd w:val="0"/>
        <w:spacing w:after="0" w:line="240" w:lineRule="auto"/>
        <w:jc w:val="right"/>
        <w:outlineLvl w:val="0"/>
      </w:pPr>
      <w:r w:rsidRPr="0074068A">
        <w:t>к Закону Кабардино-Балкарской Республики</w:t>
      </w:r>
    </w:p>
    <w:p w:rsidR="00845E25" w:rsidRPr="0074068A" w:rsidRDefault="00845E25" w:rsidP="00845E25">
      <w:pPr>
        <w:autoSpaceDE w:val="0"/>
        <w:autoSpaceDN w:val="0"/>
        <w:adjustRightInd w:val="0"/>
        <w:spacing w:after="0" w:line="240" w:lineRule="auto"/>
        <w:jc w:val="right"/>
        <w:outlineLvl w:val="0"/>
      </w:pPr>
      <w:r w:rsidRPr="0074068A">
        <w:t>"Об исполнении республиканского бюджета</w:t>
      </w:r>
    </w:p>
    <w:p w:rsidR="00845E25" w:rsidRPr="0074068A" w:rsidRDefault="00845E25" w:rsidP="00845E25">
      <w:pPr>
        <w:autoSpaceDE w:val="0"/>
        <w:autoSpaceDN w:val="0"/>
        <w:adjustRightInd w:val="0"/>
        <w:spacing w:after="0" w:line="240" w:lineRule="auto"/>
        <w:jc w:val="right"/>
        <w:outlineLvl w:val="0"/>
      </w:pPr>
      <w:r w:rsidRPr="0074068A">
        <w:t>Кабардино-Балкарской Республики за 201</w:t>
      </w:r>
      <w:r>
        <w:t>7</w:t>
      </w:r>
      <w:r w:rsidRPr="0074068A">
        <w:t xml:space="preserve"> год"</w:t>
      </w:r>
    </w:p>
    <w:p w:rsidR="007E0178" w:rsidRDefault="007E0178" w:rsidP="007E0178">
      <w:pPr>
        <w:autoSpaceDE w:val="0"/>
        <w:autoSpaceDN w:val="0"/>
        <w:adjustRightInd w:val="0"/>
        <w:spacing w:after="0" w:line="240" w:lineRule="auto"/>
        <w:jc w:val="both"/>
      </w:pPr>
    </w:p>
    <w:p w:rsidR="00845E25" w:rsidRPr="0074068A" w:rsidRDefault="00845E25" w:rsidP="00845E25">
      <w:pPr>
        <w:autoSpaceDE w:val="0"/>
        <w:autoSpaceDN w:val="0"/>
        <w:adjustRightInd w:val="0"/>
        <w:spacing w:after="0" w:line="240" w:lineRule="auto"/>
        <w:jc w:val="center"/>
        <w:outlineLvl w:val="0"/>
        <w:rPr>
          <w:b/>
        </w:rPr>
      </w:pPr>
      <w:r w:rsidRPr="0074068A">
        <w:rPr>
          <w:b/>
        </w:rPr>
        <w:t>ДОХОДЫ</w:t>
      </w:r>
    </w:p>
    <w:p w:rsidR="00845E25" w:rsidRPr="005639B6" w:rsidRDefault="00845E25" w:rsidP="00845E25">
      <w:pPr>
        <w:autoSpaceDE w:val="0"/>
        <w:autoSpaceDN w:val="0"/>
        <w:adjustRightInd w:val="0"/>
        <w:spacing w:after="0" w:line="240" w:lineRule="auto"/>
        <w:jc w:val="center"/>
        <w:outlineLvl w:val="0"/>
        <w:rPr>
          <w:b/>
        </w:rPr>
      </w:pPr>
      <w:r w:rsidRPr="005639B6">
        <w:rPr>
          <w:b/>
        </w:rPr>
        <w:t>республиканского бюджета за 2017 год</w:t>
      </w:r>
    </w:p>
    <w:p w:rsidR="00845E25" w:rsidRPr="005639B6" w:rsidRDefault="00845E25" w:rsidP="00845E25">
      <w:pPr>
        <w:autoSpaceDE w:val="0"/>
        <w:autoSpaceDN w:val="0"/>
        <w:adjustRightInd w:val="0"/>
        <w:spacing w:after="0" w:line="240" w:lineRule="auto"/>
        <w:jc w:val="center"/>
        <w:outlineLvl w:val="0"/>
        <w:rPr>
          <w:b/>
        </w:rPr>
      </w:pPr>
      <w:r w:rsidRPr="005639B6">
        <w:rPr>
          <w:b/>
        </w:rPr>
        <w:t>по кодам классификации доходов бюджетов</w:t>
      </w:r>
    </w:p>
    <w:p w:rsidR="00845E25" w:rsidRPr="0074068A" w:rsidRDefault="00845E25" w:rsidP="00845E25">
      <w:pPr>
        <w:autoSpaceDE w:val="0"/>
        <w:autoSpaceDN w:val="0"/>
        <w:adjustRightInd w:val="0"/>
        <w:spacing w:after="0" w:line="240" w:lineRule="auto"/>
        <w:jc w:val="center"/>
        <w:outlineLvl w:val="0"/>
      </w:pPr>
    </w:p>
    <w:p w:rsidR="00845E25" w:rsidRDefault="00845E25" w:rsidP="00845E25">
      <w:pPr>
        <w:spacing w:after="0" w:line="240" w:lineRule="auto"/>
        <w:jc w:val="right"/>
      </w:pPr>
      <w:r>
        <w:t>(тыс. рублей)</w:t>
      </w:r>
    </w:p>
    <w:tbl>
      <w:tblPr>
        <w:tblW w:w="10773" w:type="dxa"/>
        <w:tblInd w:w="-1026" w:type="dxa"/>
        <w:tblLayout w:type="fixed"/>
        <w:tblLook w:val="04A0"/>
      </w:tblPr>
      <w:tblGrid>
        <w:gridCol w:w="4395"/>
        <w:gridCol w:w="1275"/>
        <w:gridCol w:w="2268"/>
        <w:gridCol w:w="1417"/>
        <w:gridCol w:w="1418"/>
      </w:tblGrid>
      <w:tr w:rsidR="00E8059E" w:rsidRPr="001B2A8E" w:rsidTr="001B2A8E">
        <w:trPr>
          <w:trHeight w:val="20"/>
          <w:tblHeader/>
        </w:trPr>
        <w:tc>
          <w:tcPr>
            <w:tcW w:w="4395" w:type="dxa"/>
            <w:vMerge w:val="restart"/>
            <w:tcBorders>
              <w:top w:val="single" w:sz="4" w:space="0" w:color="auto"/>
              <w:left w:val="single" w:sz="4" w:space="0" w:color="auto"/>
              <w:right w:val="single" w:sz="4" w:space="0" w:color="auto"/>
            </w:tcBorders>
            <w:shd w:val="clear" w:color="auto" w:fill="auto"/>
            <w:vAlign w:val="center"/>
            <w:hideMark/>
          </w:tcPr>
          <w:p w:rsidR="00E8059E" w:rsidRPr="001B2A8E" w:rsidRDefault="00E8059E" w:rsidP="00E8059E">
            <w:pPr>
              <w:spacing w:after="0" w:line="240" w:lineRule="auto"/>
              <w:jc w:val="center"/>
              <w:outlineLvl w:val="0"/>
              <w:rPr>
                <w:rFonts w:eastAsia="Times New Roman"/>
                <w:sz w:val="24"/>
                <w:szCs w:val="24"/>
                <w:lang w:eastAsia="ru-RU"/>
              </w:rPr>
            </w:pPr>
            <w:bookmarkStart w:id="1" w:name="OLE_LINK1"/>
            <w:r w:rsidRPr="001B2A8E">
              <w:rPr>
                <w:rFonts w:eastAsia="Times New Roman"/>
                <w:sz w:val="24"/>
                <w:szCs w:val="24"/>
                <w:lang w:eastAsia="ru-RU"/>
              </w:rPr>
              <w:t>Наименование</w:t>
            </w:r>
          </w:p>
        </w:tc>
        <w:tc>
          <w:tcPr>
            <w:tcW w:w="3543" w:type="dxa"/>
            <w:gridSpan w:val="2"/>
            <w:tcBorders>
              <w:top w:val="single" w:sz="4" w:space="0" w:color="auto"/>
              <w:left w:val="nil"/>
              <w:bottom w:val="single" w:sz="4" w:space="0" w:color="auto"/>
              <w:right w:val="single" w:sz="4" w:space="0" w:color="auto"/>
            </w:tcBorders>
            <w:shd w:val="clear" w:color="auto" w:fill="auto"/>
            <w:vAlign w:val="center"/>
            <w:hideMark/>
          </w:tcPr>
          <w:p w:rsidR="00E8059E" w:rsidRPr="001B2A8E" w:rsidRDefault="00E8059E" w:rsidP="00E8059E">
            <w:pPr>
              <w:spacing w:after="0" w:line="240" w:lineRule="auto"/>
              <w:jc w:val="center"/>
              <w:outlineLvl w:val="0"/>
              <w:rPr>
                <w:sz w:val="24"/>
                <w:szCs w:val="24"/>
              </w:rPr>
            </w:pPr>
            <w:r w:rsidRPr="001B2A8E">
              <w:rPr>
                <w:sz w:val="24"/>
                <w:szCs w:val="24"/>
              </w:rPr>
              <w:t>Код бюджетной классификации</w:t>
            </w:r>
          </w:p>
        </w:tc>
        <w:tc>
          <w:tcPr>
            <w:tcW w:w="1417" w:type="dxa"/>
            <w:vMerge w:val="restart"/>
            <w:tcBorders>
              <w:top w:val="single" w:sz="4" w:space="0" w:color="auto"/>
              <w:left w:val="nil"/>
              <w:right w:val="single" w:sz="4" w:space="0" w:color="auto"/>
            </w:tcBorders>
            <w:shd w:val="clear" w:color="auto" w:fill="auto"/>
            <w:vAlign w:val="center"/>
            <w:hideMark/>
          </w:tcPr>
          <w:p w:rsidR="00E8059E" w:rsidRPr="001B2A8E" w:rsidRDefault="00E8059E" w:rsidP="001B2A8E">
            <w:pPr>
              <w:spacing w:after="0" w:line="240" w:lineRule="auto"/>
              <w:jc w:val="center"/>
              <w:rPr>
                <w:rFonts w:eastAsia="Times New Roman"/>
                <w:sz w:val="24"/>
                <w:szCs w:val="24"/>
                <w:lang w:eastAsia="ru-RU"/>
              </w:rPr>
            </w:pPr>
            <w:r w:rsidRPr="001B2A8E">
              <w:rPr>
                <w:rFonts w:eastAsia="Times New Roman"/>
                <w:sz w:val="24"/>
                <w:szCs w:val="24"/>
                <w:lang w:eastAsia="ru-RU"/>
              </w:rPr>
              <w:t>План</w:t>
            </w:r>
          </w:p>
        </w:tc>
        <w:tc>
          <w:tcPr>
            <w:tcW w:w="1418" w:type="dxa"/>
            <w:vMerge w:val="restart"/>
            <w:tcBorders>
              <w:top w:val="single" w:sz="4" w:space="0" w:color="auto"/>
              <w:left w:val="nil"/>
              <w:right w:val="single" w:sz="4" w:space="0" w:color="auto"/>
            </w:tcBorders>
            <w:shd w:val="clear" w:color="auto" w:fill="auto"/>
            <w:vAlign w:val="center"/>
            <w:hideMark/>
          </w:tcPr>
          <w:p w:rsidR="00E8059E" w:rsidRPr="001B2A8E" w:rsidRDefault="00E8059E" w:rsidP="001B2A8E">
            <w:pPr>
              <w:spacing w:after="0" w:line="240" w:lineRule="auto"/>
              <w:jc w:val="center"/>
              <w:rPr>
                <w:rFonts w:eastAsia="Times New Roman"/>
                <w:sz w:val="24"/>
                <w:szCs w:val="24"/>
                <w:lang w:eastAsia="ru-RU"/>
              </w:rPr>
            </w:pPr>
          </w:p>
          <w:p w:rsidR="00E8059E" w:rsidRPr="001B2A8E" w:rsidRDefault="00E8059E" w:rsidP="001B2A8E">
            <w:pPr>
              <w:spacing w:after="0" w:line="240" w:lineRule="auto"/>
              <w:jc w:val="center"/>
              <w:rPr>
                <w:rFonts w:eastAsia="Times New Roman"/>
                <w:sz w:val="24"/>
                <w:szCs w:val="24"/>
                <w:lang w:eastAsia="ru-RU"/>
              </w:rPr>
            </w:pPr>
            <w:r w:rsidRPr="001B2A8E">
              <w:rPr>
                <w:rFonts w:eastAsia="Times New Roman"/>
                <w:sz w:val="24"/>
                <w:szCs w:val="24"/>
                <w:lang w:eastAsia="ru-RU"/>
              </w:rPr>
              <w:t>Факт</w:t>
            </w:r>
          </w:p>
          <w:p w:rsidR="00E8059E" w:rsidRPr="001B2A8E" w:rsidRDefault="00E8059E" w:rsidP="001B2A8E">
            <w:pPr>
              <w:spacing w:after="0" w:line="240" w:lineRule="auto"/>
              <w:jc w:val="center"/>
              <w:rPr>
                <w:rFonts w:eastAsia="Times New Roman"/>
                <w:sz w:val="24"/>
                <w:szCs w:val="24"/>
                <w:lang w:eastAsia="ru-RU"/>
              </w:rPr>
            </w:pPr>
          </w:p>
        </w:tc>
      </w:tr>
      <w:tr w:rsidR="00E8059E" w:rsidRPr="001B2A8E" w:rsidTr="001B2A8E">
        <w:trPr>
          <w:trHeight w:val="20"/>
          <w:tblHeader/>
        </w:trPr>
        <w:tc>
          <w:tcPr>
            <w:tcW w:w="4395" w:type="dxa"/>
            <w:vMerge/>
            <w:tcBorders>
              <w:left w:val="single" w:sz="4" w:space="0" w:color="auto"/>
              <w:bottom w:val="single" w:sz="4" w:space="0" w:color="auto"/>
              <w:right w:val="single" w:sz="4" w:space="0" w:color="auto"/>
            </w:tcBorders>
            <w:shd w:val="clear" w:color="auto" w:fill="auto"/>
            <w:vAlign w:val="center"/>
            <w:hideMark/>
          </w:tcPr>
          <w:p w:rsidR="00E8059E" w:rsidRPr="001B2A8E" w:rsidRDefault="00E8059E" w:rsidP="00E8059E">
            <w:pPr>
              <w:spacing w:after="0" w:line="240" w:lineRule="auto"/>
              <w:jc w:val="center"/>
              <w:outlineLvl w:val="0"/>
              <w:rPr>
                <w:rFonts w:eastAsia="Times New Roman"/>
                <w:sz w:val="24"/>
                <w:szCs w:val="24"/>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8059E" w:rsidRPr="001B2A8E" w:rsidRDefault="001B2A8E" w:rsidP="00E8059E">
            <w:pPr>
              <w:spacing w:after="0" w:line="240" w:lineRule="auto"/>
              <w:jc w:val="center"/>
              <w:outlineLvl w:val="0"/>
              <w:rPr>
                <w:sz w:val="24"/>
                <w:szCs w:val="24"/>
              </w:rPr>
            </w:pPr>
            <w:proofErr w:type="spellStart"/>
            <w:r>
              <w:rPr>
                <w:sz w:val="24"/>
                <w:szCs w:val="24"/>
              </w:rPr>
              <w:t>админист-</w:t>
            </w:r>
            <w:r w:rsidR="00E8059E" w:rsidRPr="001B2A8E">
              <w:rPr>
                <w:sz w:val="24"/>
                <w:szCs w:val="24"/>
              </w:rPr>
              <w:t>ратора</w:t>
            </w:r>
            <w:proofErr w:type="spellEnd"/>
            <w:r w:rsidR="00E8059E" w:rsidRPr="001B2A8E">
              <w:rPr>
                <w:sz w:val="24"/>
                <w:szCs w:val="24"/>
              </w:rPr>
              <w:t xml:space="preserve"> </w:t>
            </w:r>
            <w:proofErr w:type="spellStart"/>
            <w:r w:rsidR="00E8059E" w:rsidRPr="001B2A8E">
              <w:rPr>
                <w:sz w:val="24"/>
                <w:szCs w:val="24"/>
              </w:rPr>
              <w:t>поступле</w:t>
            </w:r>
            <w:r>
              <w:rPr>
                <w:sz w:val="24"/>
                <w:szCs w:val="24"/>
              </w:rPr>
              <w:t>-</w:t>
            </w:r>
            <w:r w:rsidR="00E8059E" w:rsidRPr="001B2A8E">
              <w:rPr>
                <w:sz w:val="24"/>
                <w:szCs w:val="24"/>
              </w:rPr>
              <w:t>ний</w:t>
            </w:r>
            <w:proofErr w:type="spellEnd"/>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8059E" w:rsidRPr="001B2A8E" w:rsidRDefault="00E8059E" w:rsidP="00E8059E">
            <w:pPr>
              <w:spacing w:after="0" w:line="240" w:lineRule="auto"/>
              <w:jc w:val="center"/>
              <w:outlineLvl w:val="0"/>
              <w:rPr>
                <w:sz w:val="24"/>
                <w:szCs w:val="24"/>
              </w:rPr>
            </w:pPr>
            <w:r w:rsidRPr="001B2A8E">
              <w:rPr>
                <w:sz w:val="24"/>
                <w:szCs w:val="24"/>
              </w:rPr>
              <w:t>доходов республиканского бюджета</w:t>
            </w:r>
          </w:p>
        </w:tc>
        <w:tc>
          <w:tcPr>
            <w:tcW w:w="1417" w:type="dxa"/>
            <w:vMerge/>
            <w:tcBorders>
              <w:left w:val="nil"/>
              <w:bottom w:val="single" w:sz="4" w:space="0" w:color="auto"/>
              <w:right w:val="single" w:sz="4" w:space="0" w:color="auto"/>
            </w:tcBorders>
            <w:shd w:val="clear" w:color="auto" w:fill="auto"/>
            <w:vAlign w:val="center"/>
            <w:hideMark/>
          </w:tcPr>
          <w:p w:rsidR="00E8059E" w:rsidRPr="001B2A8E" w:rsidRDefault="00E8059E" w:rsidP="001B2A8E">
            <w:pPr>
              <w:spacing w:after="0" w:line="240" w:lineRule="auto"/>
              <w:jc w:val="right"/>
              <w:rPr>
                <w:rFonts w:eastAsia="Times New Roman"/>
                <w:sz w:val="24"/>
                <w:szCs w:val="24"/>
                <w:lang w:eastAsia="ru-RU"/>
              </w:rPr>
            </w:pPr>
          </w:p>
        </w:tc>
        <w:tc>
          <w:tcPr>
            <w:tcW w:w="1418" w:type="dxa"/>
            <w:vMerge/>
            <w:tcBorders>
              <w:left w:val="nil"/>
              <w:bottom w:val="single" w:sz="4" w:space="0" w:color="auto"/>
              <w:right w:val="single" w:sz="4" w:space="0" w:color="auto"/>
            </w:tcBorders>
            <w:shd w:val="clear" w:color="auto" w:fill="auto"/>
            <w:vAlign w:val="center"/>
            <w:hideMark/>
          </w:tcPr>
          <w:p w:rsidR="00E8059E" w:rsidRPr="001B2A8E" w:rsidRDefault="00E8059E" w:rsidP="001B2A8E">
            <w:pPr>
              <w:spacing w:after="0" w:line="240" w:lineRule="auto"/>
              <w:jc w:val="right"/>
              <w:rPr>
                <w:rFonts w:eastAsia="Times New Roman"/>
                <w:sz w:val="24"/>
                <w:szCs w:val="24"/>
                <w:lang w:eastAsia="ru-RU"/>
              </w:rPr>
            </w:pPr>
          </w:p>
        </w:tc>
      </w:tr>
      <w:bookmarkEnd w:id="1"/>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Всего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28911089,8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25174610,7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rPr>
                <w:sz w:val="24"/>
                <w:szCs w:val="24"/>
              </w:rPr>
            </w:pPr>
            <w:r w:rsidRPr="001B2A8E">
              <w:rPr>
                <w:rFonts w:eastAsia="Times New Roman"/>
                <w:sz w:val="24"/>
                <w:szCs w:val="24"/>
                <w:lang w:eastAsia="ru-RU"/>
              </w:rPr>
              <w:t>ФЕДЕРАЛЬНАЯ</w:t>
            </w:r>
            <w:r w:rsidRPr="001B2A8E">
              <w:rPr>
                <w:sz w:val="24"/>
                <w:szCs w:val="24"/>
              </w:rPr>
              <w:t xml:space="preserve"> СЛУЖБА ПО НАДЗОРУ В СФЕРЕ ПРИРОДОПОЛЬЗОВАНИЯ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048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10626,7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1258,7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048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11201010016000120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317,9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048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11201020016000120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048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11201030016000120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048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11201040016000120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10308,8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945,3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ФЕДЕРАЛЬНОЕ АГЕНТСТВО ЛЕСНОГО ХОЗЯЙСТВА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053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129,5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w:t>
            </w:r>
            <w:r w:rsidRPr="001B2A8E">
              <w:rPr>
                <w:sz w:val="24"/>
                <w:szCs w:val="24"/>
              </w:rPr>
              <w:lastRenderedPageBreak/>
              <w:t>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053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11627000016000140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129,5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ФЕДЕРАЛЬНАЯ СЛУЖБА ПО НАДЗОРУ В СФЕРЕ СВЯЗИ, ИНФОРМАЦИОННЫХ ТЕХНОЛОГИЙ И МАССОВЫХ КОММУНИКАЦИЙ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096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государственную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 (сумма платежа (перерасчеты, недоимка и задолженность по соответствующему платежу, в том числе по отмененному)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096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10807130011000110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УПРАВЛЕНИЕ ФЕДЕРАЛЬНОГО КАЗНАЧЕЙСТВА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2056502,2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1383397,4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w:t>
            </w:r>
            <w:proofErr w:type="spellStart"/>
            <w:r w:rsidRPr="001B2A8E">
              <w:rPr>
                <w:sz w:val="24"/>
                <w:szCs w:val="24"/>
              </w:rPr>
              <w:t>ректификованного</w:t>
            </w:r>
            <w:proofErr w:type="spellEnd"/>
            <w:r w:rsidRPr="001B2A8E">
              <w:rPr>
                <w:sz w:val="24"/>
                <w:szCs w:val="24"/>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10302140010000110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18441,7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26180,2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10302230010000110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813459,1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557679,7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уплаты акцизов на моторные масла для дизельных и (или) </w:t>
            </w:r>
            <w:r w:rsidRPr="001B2A8E">
              <w:rPr>
                <w:sz w:val="24"/>
                <w:szCs w:val="24"/>
              </w:rPr>
              <w:lastRenderedPageBreak/>
              <w:t>карбюраторных (</w:t>
            </w:r>
            <w:proofErr w:type="spellStart"/>
            <w:r w:rsidRPr="001B2A8E">
              <w:rPr>
                <w:sz w:val="24"/>
                <w:szCs w:val="24"/>
              </w:rPr>
              <w:t>инжекторных</w:t>
            </w:r>
            <w:proofErr w:type="spellEnd"/>
            <w:r w:rsidRPr="001B2A8E">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10302240010000110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7998,7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5661,4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10302250010000110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1216602,7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901885,5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10302260010000110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-108009,4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ФЕДЕРАЛЬНАЯ СЛУЖБА ПО НАДЗОРУ В СФЕРЕ ТРАНСПОРТА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1779,6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11627000016000140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11630020016000140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1637,6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поступления от денежных взысканий (штрафов) и иных сумм в возмещение ущерба, зачисляемые в </w:t>
            </w:r>
            <w:r w:rsidRPr="001B2A8E">
              <w:rPr>
                <w:sz w:val="24"/>
                <w:szCs w:val="24"/>
              </w:rPr>
              <w:lastRenderedPageBreak/>
              <w:t>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106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ФЕДЕРАЛЬНАЯ СЛУЖБА ПО НАДЗОРУ В СФЕРЕ ЗАЩИТЫ ПРАВ ПОТРЕБИТЕЛЕЙ И БЛАГОПОЛУЧИЯ ЧЕЛОВЕКА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141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296,3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141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296,3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ФЕДЕРАЛЬНАЯ АНТИМОНОПОЛЬНАЯ СЛУЖБА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426,9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11626000016000140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11633020026000140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404,1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177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1135,8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Денежные взыскания (штрафы) за </w:t>
            </w:r>
            <w:r w:rsidRPr="001B2A8E">
              <w:rPr>
                <w:sz w:val="24"/>
                <w:szCs w:val="24"/>
              </w:rPr>
              <w:lastRenderedPageBreak/>
              <w:t>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177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11627000016000140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1135,8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ФЕДЕРАЛЬНАЯ НАЛОГОВАЯ СЛУЖБА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10142433,2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8032463,7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10101012020000110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1529596,3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1739306,4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прибыль организаций консолидированных групп налогоплательщиков, зачисляемый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10101014020000110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51541,0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639B6">
            <w:pPr>
              <w:autoSpaceDE w:val="0"/>
              <w:autoSpaceDN w:val="0"/>
              <w:adjustRightInd w:val="0"/>
              <w:spacing w:after="0" w:line="240" w:lineRule="auto"/>
              <w:rPr>
                <w:sz w:val="24"/>
                <w:szCs w:val="24"/>
              </w:rPr>
            </w:pPr>
            <w:r w:rsidRPr="001B2A8E">
              <w:rPr>
                <w:sz w:val="24"/>
                <w:szCs w:val="24"/>
              </w:rPr>
              <w:t xml:space="preserve">Налог на прибыль организаций при выполнении соглашений о разделе продукции, заключенных до вступления в силу Федерального закона от 30 декабря 1995 года </w:t>
            </w:r>
            <w:r w:rsidR="005639B6">
              <w:rPr>
                <w:sz w:val="24"/>
                <w:szCs w:val="24"/>
              </w:rPr>
              <w:t>№</w:t>
            </w:r>
            <w:r w:rsidRPr="001B2A8E">
              <w:rPr>
                <w:sz w:val="24"/>
                <w:szCs w:val="24"/>
              </w:rPr>
              <w:t xml:space="preserve"> 225-ФЗ "О соглашениях о разделе продукции" и не предусматривающих специальные налоговые ставки для зачисления указанного налога в федеральный бюджет и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10101020011000110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1F3AA5">
            <w:pPr>
              <w:autoSpaceDE w:val="0"/>
              <w:autoSpaceDN w:val="0"/>
              <w:adjustRightInd w:val="0"/>
              <w:spacing w:after="0" w:line="240" w:lineRule="auto"/>
              <w:rPr>
                <w:sz w:val="24"/>
                <w:szCs w:val="24"/>
              </w:rPr>
            </w:pPr>
            <w:r w:rsidRPr="001B2A8E">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1F3AA5">
              <w:rPr>
                <w:sz w:val="24"/>
                <w:szCs w:val="24"/>
                <w:vertAlign w:val="superscript"/>
              </w:rPr>
              <w:t>1</w:t>
            </w:r>
            <w:r w:rsidRPr="001B2A8E">
              <w:rPr>
                <w:sz w:val="24"/>
                <w:szCs w:val="24"/>
              </w:rPr>
              <w:t xml:space="preserve"> и 228 Налогового кодекса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10102010010000110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2969761,5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2838606,5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w:t>
            </w:r>
            <w:r w:rsidRPr="001B2A8E">
              <w:rPr>
                <w:sz w:val="24"/>
                <w:szCs w:val="24"/>
              </w:rPr>
              <w:lastRenderedPageBreak/>
              <w:t>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10102020010000110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14614,2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10102030010000110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22813,9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-1605,6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w:t>
            </w:r>
            <w:r w:rsidR="001F3AA5">
              <w:rPr>
                <w:sz w:val="24"/>
                <w:szCs w:val="24"/>
              </w:rPr>
              <w:t xml:space="preserve"> в соответствии со статьей 227</w:t>
            </w:r>
            <w:r w:rsidR="001F3AA5" w:rsidRPr="001F3AA5">
              <w:rPr>
                <w:sz w:val="24"/>
                <w:szCs w:val="24"/>
                <w:vertAlign w:val="superscript"/>
              </w:rPr>
              <w:t>1</w:t>
            </w:r>
            <w:r w:rsidRPr="001B2A8E">
              <w:rPr>
                <w:sz w:val="24"/>
                <w:szCs w:val="24"/>
              </w:rPr>
              <w:t xml:space="preserve"> Налогового кодекса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10102040010000110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61186,7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1B2A8E">
              <w:rPr>
                <w:sz w:val="24"/>
                <w:szCs w:val="24"/>
              </w:rPr>
              <w:t>кальвадосного</w:t>
            </w:r>
            <w:proofErr w:type="spellEnd"/>
            <w:r w:rsidRPr="001B2A8E">
              <w:rPr>
                <w:sz w:val="24"/>
                <w:szCs w:val="24"/>
              </w:rPr>
              <w:t xml:space="preserve">, </w:t>
            </w:r>
            <w:proofErr w:type="spellStart"/>
            <w:r w:rsidRPr="001B2A8E">
              <w:rPr>
                <w:sz w:val="24"/>
                <w:szCs w:val="24"/>
              </w:rPr>
              <w:t>вискового</w:t>
            </w:r>
            <w:proofErr w:type="spellEnd"/>
            <w:r w:rsidRPr="001B2A8E">
              <w:rPr>
                <w:sz w:val="24"/>
                <w:szCs w:val="24"/>
              </w:rPr>
              <w:t>), производимый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10302011010000110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36551,9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Акцизы на вина, фруктовые вина, игристые вина (шампанские), винные напитки, изготавливаемые без добавления </w:t>
            </w:r>
            <w:proofErr w:type="spellStart"/>
            <w:r w:rsidRPr="001B2A8E">
              <w:rPr>
                <w:sz w:val="24"/>
                <w:szCs w:val="24"/>
              </w:rPr>
              <w:t>ректификованного</w:t>
            </w:r>
            <w:proofErr w:type="spellEnd"/>
            <w:r w:rsidRPr="001B2A8E">
              <w:rPr>
                <w:sz w:val="24"/>
                <w:szCs w:val="24"/>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10302090010000110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394880,0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213450,8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Акцизы на пиво, производимое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10302100010000110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75600,0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85341,9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w:t>
            </w:r>
            <w:r w:rsidRPr="001B2A8E">
              <w:rPr>
                <w:sz w:val="24"/>
                <w:szCs w:val="24"/>
              </w:rPr>
              <w:lastRenderedPageBreak/>
              <w:t xml:space="preserve">изготавливаемых без добавления </w:t>
            </w:r>
            <w:proofErr w:type="spellStart"/>
            <w:r w:rsidRPr="001B2A8E">
              <w:rPr>
                <w:sz w:val="24"/>
                <w:szCs w:val="24"/>
              </w:rPr>
              <w:t>ректификованного</w:t>
            </w:r>
            <w:proofErr w:type="spellEnd"/>
            <w:r w:rsidRPr="001B2A8E">
              <w:rPr>
                <w:sz w:val="24"/>
                <w:szCs w:val="24"/>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10302110010000110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2552646,7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475798,2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 xml:space="preserve">Акцизы на сидр, </w:t>
            </w:r>
            <w:proofErr w:type="spellStart"/>
            <w:r w:rsidRPr="001B2A8E">
              <w:rPr>
                <w:sz w:val="24"/>
                <w:szCs w:val="24"/>
              </w:rPr>
              <w:t>пуаре</w:t>
            </w:r>
            <w:proofErr w:type="spellEnd"/>
            <w:r w:rsidRPr="001B2A8E">
              <w:rPr>
                <w:sz w:val="24"/>
                <w:szCs w:val="24"/>
              </w:rPr>
              <w:t>, медовуху, производимые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10302120010000110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8258,8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w:t>
            </w:r>
            <w:proofErr w:type="spellStart"/>
            <w:r w:rsidRPr="001B2A8E">
              <w:rPr>
                <w:sz w:val="24"/>
                <w:szCs w:val="24"/>
              </w:rPr>
              <w:t>ректификованного</w:t>
            </w:r>
            <w:proofErr w:type="spellEnd"/>
            <w:r w:rsidRPr="001B2A8E">
              <w:rPr>
                <w:sz w:val="24"/>
                <w:szCs w:val="24"/>
              </w:rPr>
              <w:t xml:space="preserve">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10302130010000110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2993,7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взимаемый с налогоплательщиков, выбравших в качестве объекта налогообложения доходы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10501011010000110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236719,5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246425,5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Налог, взимаемый с налогоплательщиков, выбравших в качестве объекта налогообложения доходы (за налоговые периоды, истекшие до 1 января 2011 года)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10501012010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199,9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10501021010000110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257069,5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Налог, взимаемый с налогоплательщиков, выбравших в качестве объекта налогообложения доходы, уменьшенные на величину </w:t>
            </w:r>
            <w:r w:rsidRPr="001B2A8E">
              <w:rPr>
                <w:sz w:val="24"/>
                <w:szCs w:val="24"/>
              </w:rPr>
              <w:lastRenderedPageBreak/>
              <w:t xml:space="preserve">расходов (за налоговые периоды, истекшие до 1 января 2011 года)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10501022010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228,8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Минимальный налог, зачисляемый в бюджеты субъектов Российской Федерации (за налоговые периоды, истекшие до 1 января 2016 года)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10501050010000110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-1283,9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Единый сельскохозяйственный налог (за налоговые периоды, истекшие до 1 января 2011 года)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10503020010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имущество организаций по имуществу, не входящему в Единую систему газоснабжения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10602010020000110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1731235,8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1744578,6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имущество организаций по имуществу, входящему в Единую систему газоснабжения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10602020020000110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48040,5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38101,8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Транспортный налог с организаций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10604011020000110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30770,0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32415,5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Транспортный налог с физических лиц</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10604012020000110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139230,0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174586,7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игорный бизнес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10605000020000110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4541,0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6621,3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добычу общераспространенных полезных ископаемых</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10701020010000110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9742,0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6089,1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Налог на добычу прочих полезных ископаемых (за исключением полезных ископаемых в виде природных алмазов)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10701030010000110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443,9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389,4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10702020010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Сбор за пользование объектами животного мира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10704010010000110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168,8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Государственная пошлина по делам, рассматриваемым конституционными (уставными) судами субъектов Российской Федерации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10802020010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w:t>
            </w:r>
            <w:r w:rsidRPr="001B2A8E">
              <w:rPr>
                <w:sz w:val="24"/>
                <w:szCs w:val="24"/>
              </w:rPr>
              <w:lastRenderedPageBreak/>
              <w:t>действия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10807010018000110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420,6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lastRenderedPageBreak/>
              <w:t xml:space="preserve">Налог на прибыль организаций, зачислявшийся до 1 января 2005 года в местные бюджеты, мобилизуемый на территориях городских округов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10901020040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Налог на прибыль организаций, зачислявшийся до 1 января 2005 года в местные бюджеты, мобилизуемый на территориях муниципальных районов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10901030050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Платежи за добычу общераспространенных полезных ископаемых, мобилизуемые на территориях муниципальных районов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10903021050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10903082020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Налог на имущество предприятий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10904010020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3C499B">
            <w:pPr>
              <w:autoSpaceDE w:val="0"/>
              <w:autoSpaceDN w:val="0"/>
              <w:adjustRightInd w:val="0"/>
              <w:spacing w:after="0" w:line="240" w:lineRule="auto"/>
              <w:rPr>
                <w:sz w:val="24"/>
                <w:szCs w:val="24"/>
              </w:rPr>
            </w:pPr>
            <w:r w:rsidRPr="001B2A8E">
              <w:rPr>
                <w:sz w:val="24"/>
                <w:szCs w:val="24"/>
              </w:rPr>
              <w:t xml:space="preserve">Налог с владельцев транспортных средств и налог на приобретение автотранспортных средств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3C499B" w:rsidP="00CC200B">
            <w:pPr>
              <w:autoSpaceDE w:val="0"/>
              <w:autoSpaceDN w:val="0"/>
              <w:adjustRightInd w:val="0"/>
              <w:spacing w:after="0" w:line="240" w:lineRule="auto"/>
              <w:jc w:val="center"/>
              <w:rPr>
                <w:sz w:val="24"/>
                <w:szCs w:val="24"/>
              </w:rPr>
            </w:pPr>
            <w:r w:rsidRPr="001B2A8E">
              <w:rPr>
                <w:sz w:val="24"/>
                <w:szCs w:val="24"/>
              </w:rPr>
              <w:t>10904020020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Налог на пользователей автомобильных дорог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10904030010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Налог с продаж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10906010020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237,2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Сбор на нужды образовательных учреждений, взимаемый с юридических лиц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10906020020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Прочие налоги и сборы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10906030020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Налог, взимаемый в виде стоимости патента в связи с применением упрощенной системы налогообложения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109110100200</w:t>
            </w:r>
            <w:r w:rsidR="00CC200B" w:rsidRPr="001B2A8E">
              <w:rPr>
                <w:sz w:val="24"/>
                <w:szCs w:val="24"/>
              </w:rPr>
              <w:t>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Налоги, взимаемые в виде стоимости патента в связи с применением упрощенной системы налогообложения (за налоговые периоды, истекшие до 1 января 2011 года)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10911020020</w:t>
            </w:r>
            <w:r w:rsidR="00CC200B" w:rsidRPr="001B2A8E">
              <w:rPr>
                <w:sz w:val="24"/>
                <w:szCs w:val="24"/>
              </w:rPr>
              <w:t>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59704B">
            <w:pPr>
              <w:autoSpaceDE w:val="0"/>
              <w:autoSpaceDN w:val="0"/>
              <w:adjustRightInd w:val="0"/>
              <w:spacing w:after="0" w:line="240" w:lineRule="auto"/>
              <w:rPr>
                <w:sz w:val="24"/>
                <w:szCs w:val="24"/>
              </w:rPr>
            </w:pPr>
            <w:r w:rsidRPr="001B2A8E">
              <w:rPr>
                <w:sz w:val="24"/>
                <w:szCs w:val="24"/>
              </w:rPr>
              <w:t xml:space="preserve">Регулярные платежи за пользование недрами при пользовании недрами на территории Российской Федерации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59704B" w:rsidP="00CC200B">
            <w:pPr>
              <w:autoSpaceDE w:val="0"/>
              <w:autoSpaceDN w:val="0"/>
              <w:adjustRightInd w:val="0"/>
              <w:spacing w:after="0" w:line="240" w:lineRule="auto"/>
              <w:jc w:val="center"/>
              <w:rPr>
                <w:sz w:val="24"/>
                <w:szCs w:val="24"/>
              </w:rPr>
            </w:pPr>
            <w:r w:rsidRPr="001B2A8E">
              <w:rPr>
                <w:sz w:val="24"/>
                <w:szCs w:val="24"/>
              </w:rPr>
              <w:t>11202030010</w:t>
            </w:r>
            <w:r w:rsidR="00CC200B" w:rsidRPr="001B2A8E">
              <w:rPr>
                <w:sz w:val="24"/>
                <w:szCs w:val="24"/>
              </w:rPr>
              <w:t>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Плата за предоставление сведений и </w:t>
            </w:r>
            <w:r w:rsidRPr="001B2A8E">
              <w:rPr>
                <w:sz w:val="24"/>
                <w:szCs w:val="24"/>
              </w:rPr>
              <w:lastRenderedPageBreak/>
              <w:t>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11301020018000130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Плата за предоставление информации из реестра дисквалифицированных лиц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11301190018000130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о налогах и сбора</w:t>
            </w:r>
            <w:r w:rsidR="001F3AA5">
              <w:rPr>
                <w:sz w:val="24"/>
                <w:szCs w:val="24"/>
              </w:rPr>
              <w:t xml:space="preserve">х, предусмотренные статьей              129 </w:t>
            </w:r>
            <w:r w:rsidR="001F3AA5" w:rsidRPr="001F3AA5">
              <w:rPr>
                <w:sz w:val="24"/>
                <w:szCs w:val="24"/>
                <w:vertAlign w:val="superscript"/>
              </w:rPr>
              <w:t>2</w:t>
            </w:r>
            <w:r w:rsidRPr="001B2A8E">
              <w:rPr>
                <w:sz w:val="24"/>
                <w:szCs w:val="24"/>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11603020026000140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ВНУТРЕННИХ ДЕЛ ПО КАБАРДИНО-БАЛКАРСКОЙ РЕСПУБЛИКЕ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404520,0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366037,4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r w:rsidR="00794F01">
              <w:rPr>
                <w:sz w:val="24"/>
                <w:szCs w:val="24"/>
              </w:rPr>
              <w:t>,</w:t>
            </w:r>
            <w:r w:rsidRPr="001B2A8E">
              <w:rPr>
                <w:sz w:val="24"/>
                <w:szCs w:val="24"/>
              </w:rPr>
              <w:t xml:space="preserve"> государственная пошлина за выдачу паспорта, удостоверяющего личность гражданина Российской </w:t>
            </w:r>
            <w:r w:rsidRPr="001B2A8E">
              <w:rPr>
                <w:sz w:val="24"/>
                <w:szCs w:val="24"/>
              </w:rPr>
              <w:lastRenderedPageBreak/>
              <w:t>Федерации за пределами территории Российской Федерации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10806000018003110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2784,9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10806000018004110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875,0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84,6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10806000018005110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571,3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w:t>
            </w:r>
            <w:r w:rsidRPr="001B2A8E">
              <w:rPr>
                <w:sz w:val="24"/>
                <w:szCs w:val="24"/>
              </w:rPr>
              <w:lastRenderedPageBreak/>
              <w:t>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10806000018006110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10806000018007110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10807100018034110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452,8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10807100018035110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10807141018000110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629,6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Денежные взыскания (штрафы) и иные суммы, взыскиваемые с лиц, виновных </w:t>
            </w:r>
            <w:r w:rsidRPr="001B2A8E">
              <w:rPr>
                <w:sz w:val="24"/>
                <w:szCs w:val="24"/>
              </w:rPr>
              <w:lastRenderedPageBreak/>
              <w:t>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11621020026000140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11626000016000140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11630012016000140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11630020016000140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400420,0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361383,5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w:t>
            </w:r>
            <w:r w:rsidRPr="001B2A8E">
              <w:rPr>
                <w:sz w:val="24"/>
                <w:szCs w:val="24"/>
              </w:rPr>
              <w:lastRenderedPageBreak/>
              <w:t>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188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11690020026000140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51,6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МИНИСТЕРСТВО ЮСТИЦИИ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318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57,2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318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10807110010103110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318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10807120011000110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ФЕДЕРАЛЬНАЯ </w:t>
            </w:r>
            <w:r w:rsidR="008A47B9" w:rsidRPr="001B2A8E">
              <w:rPr>
                <w:sz w:val="24"/>
                <w:szCs w:val="24"/>
              </w:rPr>
              <w:t xml:space="preserve">СЛУЖБА </w:t>
            </w:r>
            <w:r w:rsidR="008A47B9">
              <w:rPr>
                <w:sz w:val="24"/>
                <w:szCs w:val="24"/>
              </w:rPr>
              <w:t xml:space="preserve">ГОСУДАРСТВЕННОЙ </w:t>
            </w:r>
            <w:r w:rsidRPr="001B2A8E">
              <w:rPr>
                <w:sz w:val="24"/>
                <w:szCs w:val="24"/>
              </w:rPr>
              <w:t>РЕГИСТРАЦ</w:t>
            </w:r>
            <w:r w:rsidR="008A47B9">
              <w:rPr>
                <w:sz w:val="24"/>
                <w:szCs w:val="24"/>
              </w:rPr>
              <w:t>ИИ,</w:t>
            </w:r>
            <w:r w:rsidR="0031771C">
              <w:rPr>
                <w:sz w:val="24"/>
                <w:szCs w:val="24"/>
              </w:rPr>
              <w:t xml:space="preserve"> </w:t>
            </w:r>
            <w:r w:rsidR="008A47B9">
              <w:rPr>
                <w:sz w:val="24"/>
                <w:szCs w:val="24"/>
              </w:rPr>
              <w:t>КАДАСТРА И КАРТОГРАФИИ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321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27502,2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43546,7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321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10807020018000110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27502,2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43444,7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предоставление сведений из Единого государственного реестра недвижимости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321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11301031018000130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102,0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УПРАВЛЕНИЕ ДЕЛАМИ ГЛАВЫ И ПРАВИТЕЛЬСТВА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17474,2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13724,7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6860,3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2167,7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поступающие в порядке возмещения расходов, понесенных в связи с эксплуатацией имущества </w:t>
            </w:r>
            <w:r w:rsidRPr="001B2A8E">
              <w:rPr>
                <w:sz w:val="24"/>
                <w:szCs w:val="24"/>
              </w:rPr>
              <w:lastRenderedPageBreak/>
              <w:t>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11302062020000130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496,0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404,2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736,7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20245141020000151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7187,6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7214,2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20245142020000151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2799,2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3201,9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КОНТРОЛЬНО-СЧЕТНАЯ ПАЛАТА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57,9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бюджетного законодательства (в части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11618020020000140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УПРАВЛЕНИЕ ДОРОЖНОГО ХОЗЯЙСТВА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11109032020000120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909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ГОСУДАРСТВЕННЫЙ КОМИТЕТ КАБАРДИНО-БАЛКАРСКОЙ РЕСПУБЛИКИ ПО ТРАНСПОРТУ И СВЯЗИ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568,5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46921,8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21494,4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11502020020000140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568,5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406,0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164,0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910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24848,4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ПРОМЫШЛЕННОСТИ И ТОРГОВЛИ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9538,1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9398,1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ГОСУДАРСТВЕННЫЙ КОМИТЕТ КАБАРДИНО-БАЛКАРСКОЙ РЕСПУБЛИКИ ПО ЭНЕРГЕТИКЕ, ТАРИФАМ И ЖИЛИЩНОМУ НАДЗОРУ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866,4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w:t>
            </w:r>
            <w:r w:rsidRPr="001B2A8E">
              <w:rPr>
                <w:sz w:val="24"/>
                <w:szCs w:val="24"/>
              </w:rPr>
              <w:lastRenderedPageBreak/>
              <w:t>деятельности по управлению многоквартирными домами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10807400011000110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96,2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11602030020000140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363,8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925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166,4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СТРОИТЕЛЬСТВА, ЖИЛИЩНО-КОММУНАЛЬНОГО И ДОРОЖНОГО ХОЗЯЙСТВА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963550,7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493584,6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11105032020000120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441,3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11109032020000120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910,6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11302062020000130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доходы от компенсации затрат бюджетов субъектов Российской </w:t>
            </w:r>
            <w:r w:rsidRPr="001B2A8E">
              <w:rPr>
                <w:sz w:val="24"/>
                <w:szCs w:val="24"/>
              </w:rPr>
              <w:lastRenderedPageBreak/>
              <w:t>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27744,7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63909,7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63547,4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Субсидии бюджетам субъектов Российской Федерации на </w:t>
            </w:r>
            <w:proofErr w:type="spellStart"/>
            <w:r w:rsidRPr="001B2A8E">
              <w:rPr>
                <w:sz w:val="24"/>
                <w:szCs w:val="24"/>
              </w:rPr>
              <w:t>софинансирование</w:t>
            </w:r>
            <w:proofErr w:type="spellEnd"/>
            <w:r w:rsidRPr="001B2A8E">
              <w:rPr>
                <w:sz w:val="24"/>
                <w:szCs w:val="24"/>
              </w:rPr>
              <w:t xml:space="preserve"> капитальных вложений в объекты государственной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20220077020000151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409235,7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408022,3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Субсидия бюджетам субъектов Российской Федерации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20225519020000151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20225555020000151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173858,5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173858,5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поддержку обустройства мест массового отдыха населения (городских парков)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20225560020000151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8483,5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8483,5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20235135020000151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12226,0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12226,0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20245390020000151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141948,7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141948,7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межбюджетные трансферты, передаваемые бюджетам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20249999020000151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2724,6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2724,6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Безвозмездные поступления в бюджеты </w:t>
            </w:r>
            <w:r w:rsidRPr="001B2A8E">
              <w:rPr>
                <w:sz w:val="24"/>
                <w:szCs w:val="24"/>
              </w:rPr>
              <w:lastRenderedPageBreak/>
              <w:t>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20302040020000180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21825020020000151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898,4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21860010020000151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2198,1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21925020020000151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-898,4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21990000020000151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-348527,0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ГОСУДАРСТВЕННЫЙ КОМИТЕТ КАБАРДИНО-БАЛКАРСКОЙ РЕСПУБЛИКИ ПО ПЕЧАТИ И МАССОВЫМ КОММУНИКАЦИЯМ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636,6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1496,1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доходы от оказания платных услуг (работ) получателями средств бюджетов субъектов Российской </w:t>
            </w:r>
            <w:r w:rsidRPr="001B2A8E">
              <w:rPr>
                <w:sz w:val="24"/>
                <w:szCs w:val="24"/>
              </w:rPr>
              <w:lastRenderedPageBreak/>
              <w:t>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935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636,6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1496,1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 xml:space="preserve">УПРАВЛЕНИЕ ПО ВЗАИМОДЕЙСТВИЮ С ИНСТИТУТАМИ ГРАЖДАНСКОГО ОБЩЕСТВА И ДЕЛАМ НАЦИОНАЛЬНОСТЕЙ </w:t>
            </w:r>
            <w:r w:rsidR="00794F01" w:rsidRPr="001B2A8E">
              <w:rPr>
                <w:sz w:val="24"/>
                <w:szCs w:val="24"/>
              </w:rPr>
              <w:t>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3543,7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4520,4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20225516020000151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3543,7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3484,5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бюджетов субъектов Российской Федерации от возврата иными организациями остатков субсидий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21802030020000180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1037,4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СЛУЖБА ПО ОБЕСПЕЧЕНИЮ  ДЕЯТЕЛЬНОСТИ МИРОВЫХ СУДЕЙ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243,0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938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243,0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ЭКОНОМИЧЕСКОГО РАЗВИТИЯ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52794,2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52429,9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74,5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11633020020000140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459,2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245,0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20225066020000151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213,5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133,1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20225527020000151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52042,2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52042,2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21825064020000151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21925064020000151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ПРИРОДНЫХ РЕСУРСОВ И ЭКОЛОГИИ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246797,9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247183,7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113,3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w:t>
            </w:r>
            <w:r w:rsidRPr="001B2A8E">
              <w:rPr>
                <w:sz w:val="24"/>
                <w:szCs w:val="24"/>
              </w:rPr>
              <w:lastRenderedPageBreak/>
              <w:t>подлежащих федеральному государственному экологическому контролю</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10807262010000110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402,6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10807282010000110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181,7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11202012010000120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525,4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11202052010000120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75,0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Сборы за участие в конкурсе (аукционе) на право пользования участками недр местного значения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11202102020000120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использование лесов, расположенных на землях лесного фонда, в части, превышающей минимальный размер арендной платы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11204014020000120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64,4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11301410010000130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доходы от компенсации затрат бюджетов субъектов Российской Федерации (возврат дебиторской </w:t>
            </w:r>
            <w:r w:rsidRPr="001B2A8E">
              <w:rPr>
                <w:sz w:val="24"/>
                <w:szCs w:val="24"/>
              </w:rPr>
              <w:lastRenderedPageBreak/>
              <w:t>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11507020010000140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117,1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1B2A8E">
              <w:rPr>
                <w:sz w:val="24"/>
                <w:szCs w:val="24"/>
              </w:rPr>
              <w:t>выгодоприобретателями</w:t>
            </w:r>
            <w:proofErr w:type="spellEnd"/>
            <w:r w:rsidRPr="001B2A8E">
              <w:rPr>
                <w:sz w:val="24"/>
                <w:szCs w:val="24"/>
              </w:rPr>
              <w:t xml:space="preserve"> выступают получатели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11623021020000140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11625082020000140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49,6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120426,5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120337,7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20225507020000151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21650,0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21650,0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20235128020000151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37491,4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37104,5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Субвенции бюджетам субъектов Российской Федерации на </w:t>
            </w:r>
            <w:r w:rsidRPr="001B2A8E">
              <w:rPr>
                <w:sz w:val="24"/>
                <w:szCs w:val="24"/>
              </w:rPr>
              <w:lastRenderedPageBreak/>
              <w:t>осуществление отдельных полномочий в области лесных отношений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949</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20235129020000151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66473,1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66473,1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АРХИВНАЯ СЛУЖБА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КУЛЬТУРЫ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90279,2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219842,5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32289,1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24943,5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420,6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580,1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20225517020000151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899,5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899,5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Субсидия бюджетам субъектов Российской Федерации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20225519020000151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995,2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150995,2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20225558020000151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12287,6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12287,6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межбюджетные трансферты, передаваемые бюджетам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20249999020000151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43807,8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957</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20302099020000180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29716,0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МИНИСТЕРСТВО </w:t>
            </w:r>
            <w:r w:rsidRPr="001B2A8E">
              <w:rPr>
                <w:sz w:val="24"/>
                <w:szCs w:val="24"/>
              </w:rPr>
              <w:lastRenderedPageBreak/>
              <w:t>ЗДРАВООХРАНЕНИЯ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199186,3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168581,7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6742,2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1150,7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712,3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11633020020000140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751,6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-3693,4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20225382020000151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15440,1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15440,1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Pr="001B2A8E">
              <w:rPr>
                <w:sz w:val="24"/>
                <w:szCs w:val="24"/>
              </w:rPr>
              <w:lastRenderedPageBreak/>
              <w:t>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20235460020000151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112298,4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112298,4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20245161020000151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42218,2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42218,2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межбюджетные трансферты, передаваемые бюджетам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20249999020000151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17987,4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17987,4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960</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21990000020000151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-18283,7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ТРУДА, ЗАНЯТОСТИ И СОЦИАЛЬНОЙ ЗАЩИТЫ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1703174,2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1655137,9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39108,5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17728,8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 (пенсии опекаемых)</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11301992020093130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98926,5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62462,4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885,3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2152,2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1B2A8E">
              <w:rPr>
                <w:sz w:val="24"/>
                <w:szCs w:val="24"/>
              </w:rPr>
              <w:t>выгодоприобретателями</w:t>
            </w:r>
            <w:proofErr w:type="spellEnd"/>
            <w:r w:rsidRPr="001B2A8E">
              <w:rPr>
                <w:sz w:val="24"/>
                <w:szCs w:val="24"/>
              </w:rPr>
              <w:t xml:space="preserve"> выступают получатели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11623021020000140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возмещения ущерба при </w:t>
            </w:r>
            <w:r w:rsidRPr="001B2A8E">
              <w:rPr>
                <w:sz w:val="24"/>
                <w:szCs w:val="24"/>
              </w:rPr>
              <w:lastRenderedPageBreak/>
              <w:t xml:space="preserve">возникновении иных страховых случаев, когда </w:t>
            </w:r>
            <w:proofErr w:type="spellStart"/>
            <w:r w:rsidRPr="001B2A8E">
              <w:rPr>
                <w:sz w:val="24"/>
                <w:szCs w:val="24"/>
              </w:rPr>
              <w:t>выгодоприобретателями</w:t>
            </w:r>
            <w:proofErr w:type="spellEnd"/>
            <w:r w:rsidRPr="001B2A8E">
              <w:rPr>
                <w:sz w:val="24"/>
                <w:szCs w:val="24"/>
              </w:rPr>
              <w:t xml:space="preserve"> выступают получатели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11623022020000140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265,4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166,5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256,4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неналоговые доходы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11705020020000180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22737,0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17624,5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20225027020000151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21180,8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21180,4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Субсидии бюджетам субъектов Российской Федерации на </w:t>
            </w:r>
            <w:proofErr w:type="spellStart"/>
            <w:r w:rsidRPr="001B2A8E">
              <w:rPr>
                <w:sz w:val="24"/>
                <w:szCs w:val="24"/>
              </w:rPr>
              <w:t>софинансирование</w:t>
            </w:r>
            <w:proofErr w:type="spellEnd"/>
            <w:r w:rsidRPr="001B2A8E">
              <w:rPr>
                <w:sz w:val="24"/>
                <w:szCs w:val="24"/>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20225209020000151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1523,3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1391,3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20225462020000151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1205,0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1205,0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20235137020000151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19153,1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18590,2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Субвенции бюджетам субъектов </w:t>
            </w:r>
            <w:r w:rsidRPr="001B2A8E">
              <w:rPr>
                <w:sz w:val="24"/>
                <w:szCs w:val="24"/>
              </w:rPr>
              <w:lastRenderedPageBreak/>
              <w:t>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20235220020000151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13167,0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12632,1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w:t>
            </w:r>
            <w:proofErr w:type="spellStart"/>
            <w:r w:rsidRPr="001B2A8E">
              <w:rPr>
                <w:sz w:val="24"/>
                <w:szCs w:val="24"/>
              </w:rPr>
              <w:t>поствакцинальных</w:t>
            </w:r>
            <w:proofErr w:type="spellEnd"/>
            <w:r w:rsidRPr="001B2A8E">
              <w:rPr>
                <w:sz w:val="24"/>
                <w:szCs w:val="24"/>
              </w:rPr>
              <w:t xml:space="preserve"> осложнений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20235240020000151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20235250020000151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397908,6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412773,7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20235270020000151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1623,4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1442,6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20235280020000151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20235290020000151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222511,3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222505,7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w:t>
            </w:r>
            <w:r w:rsidRPr="001B2A8E">
              <w:rPr>
                <w:sz w:val="24"/>
                <w:szCs w:val="24"/>
              </w:rPr>
              <w:lastRenderedPageBreak/>
              <w:t>уволенным в связи с ликвидацией организаций (прекращением деятельности, полномочий физическими лицами)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20235380020000151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814003,6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813796,3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20245224020000151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межбюджетные трансферты, передаваемые бюджетам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20249999020000151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49850,0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49850,0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21990000020000151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-2037,1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ЗЕМЕЛЬНЫХ И ИМУЩЕСТВЕННЫХ ОТНОШЕНИЙ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692850,0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599505,8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11101020020000120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3500,0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3411,6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11105022020000120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23361,9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w:t>
            </w:r>
            <w:r w:rsidRPr="001B2A8E">
              <w:rPr>
                <w:sz w:val="24"/>
                <w:szCs w:val="24"/>
              </w:rPr>
              <w:lastRenderedPageBreak/>
              <w:t>имущества бюджетных и автономных учреждений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11105032020000120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23112,4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11107012020000120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1400,0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11402022020000440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440,8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11402023020000410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47315,4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11406022020000430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190,5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-143,5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328,6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неналоговые доходы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11705020020000180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64,2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w:t>
            </w:r>
            <w:proofErr w:type="spellStart"/>
            <w:r w:rsidRPr="001B2A8E">
              <w:rPr>
                <w:sz w:val="24"/>
                <w:szCs w:val="24"/>
              </w:rPr>
              <w:t>Северо-Кавказского</w:t>
            </w:r>
            <w:proofErr w:type="spellEnd"/>
            <w:r w:rsidRPr="001B2A8E">
              <w:rPr>
                <w:sz w:val="24"/>
                <w:szCs w:val="24"/>
              </w:rPr>
              <w:t xml:space="preserve"> федерального округа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966</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20225523020000151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500000,0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ОБРАЗОВАНИЯ, НАУКИ И ПО ДЕЛАМ МОЛОДЕЖИ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144218,0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107874,0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247,5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10807082010000110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324,3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10807380011000110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465,3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1B2A8E">
              <w:rPr>
                <w:sz w:val="24"/>
                <w:szCs w:val="24"/>
              </w:rPr>
              <w:t>апостиля</w:t>
            </w:r>
            <w:proofErr w:type="spellEnd"/>
            <w:r w:rsidRPr="001B2A8E">
              <w:rPr>
                <w:sz w:val="24"/>
                <w:szCs w:val="24"/>
              </w:rPr>
              <w:t xml:space="preserve"> на документах государственного образца об </w:t>
            </w:r>
            <w:r w:rsidRPr="001B2A8E">
              <w:rPr>
                <w:sz w:val="24"/>
                <w:szCs w:val="24"/>
              </w:rPr>
              <w:lastRenderedPageBreak/>
              <w:t>образовании, об ученых степенях и ученых званиях в пределах переданных полномочий Российской Федерации в области образования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10807390010000110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 xml:space="preserve">Государственная пошлина за действия органов исполнительной власти субъектов Российской Федерации по проставлению </w:t>
            </w:r>
            <w:proofErr w:type="spellStart"/>
            <w:r w:rsidRPr="001B2A8E">
              <w:rPr>
                <w:sz w:val="24"/>
                <w:szCs w:val="24"/>
              </w:rPr>
              <w:t>апостиля</w:t>
            </w:r>
            <w:proofErr w:type="spellEnd"/>
            <w:r w:rsidRPr="001B2A8E">
              <w:rPr>
                <w:sz w:val="24"/>
                <w:szCs w:val="24"/>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10807390011000110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117,5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11105032020000120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97,2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68639,9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31705,9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213,7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1081,9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1081,9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20225027020000151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3379,0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3379,0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Субсидии бюджетам субъектов Российской Федерации на </w:t>
            </w:r>
            <w:r w:rsidRPr="001B2A8E">
              <w:rPr>
                <w:sz w:val="24"/>
                <w:szCs w:val="24"/>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20225082020000151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48625,8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48625,8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20225097020000151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18853,2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18853,2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20235260020000151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2503,7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2498,4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20243893020000151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552,0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512,0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КУРОРТОВ И ТУРИЗМА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974</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974</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СПОРТА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8234,0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8984,2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598,7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1651,5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975</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20225081020000151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6734,0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6734,0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СЕЛЬСКОГО ХОЗЯЙСТВА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1763539,1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1743271,1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1B2A8E">
              <w:rPr>
                <w:sz w:val="24"/>
                <w:szCs w:val="24"/>
              </w:rPr>
              <w:t>мототранспортных</w:t>
            </w:r>
            <w:proofErr w:type="spellEnd"/>
            <w:r w:rsidRPr="001B2A8E">
              <w:rPr>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10807142010000110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3226,3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540,2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1B2A8E">
              <w:rPr>
                <w:sz w:val="24"/>
                <w:szCs w:val="24"/>
              </w:rPr>
              <w:t>мототранспортных</w:t>
            </w:r>
            <w:proofErr w:type="spellEnd"/>
            <w:r w:rsidRPr="001B2A8E">
              <w:rPr>
                <w:sz w:val="24"/>
                <w:szCs w:val="24"/>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w:t>
            </w:r>
            <w:r w:rsidRPr="001B2A8E">
              <w:rPr>
                <w:sz w:val="24"/>
                <w:szCs w:val="24"/>
              </w:rPr>
              <w:lastRenderedPageBreak/>
              <w:t>временных удостоверений на право управления самоходными машинами, в том числе взамен утраченных или пришедших в негодность</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10807142011000110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2531,2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5217,1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88,7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-748,9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263645,9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263645,9</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20225541020000151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168206,8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167834,4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повышение продуктивности в молочном скотоводстве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20225542020000151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78525,5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78525,5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20225543020000151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780672,7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780672,7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20225544020000151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184345,6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156934,0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w:t>
            </w:r>
            <w:r w:rsidRPr="001B2A8E">
              <w:rPr>
                <w:sz w:val="24"/>
                <w:szCs w:val="24"/>
              </w:rPr>
              <w:lastRenderedPageBreak/>
              <w:t>на приобретение техники и оборудования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20225545020000151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284811,3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291899,8</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21925040020000151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-1988,0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21925043020000151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-1659,4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21925046020000151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-177,0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Возврат остатков субсидий на поддержку начинающих фермеров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21925053020000151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-45,0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УПРАВЛЕНИЕ ВЕТЕРИНАРИИ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21109,5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20162,4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оказания платных услуг (работ) получателями средств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11301992020000130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21059,5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20086,4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983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11690020020000140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73,6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МИНИСТЕРСТВО ФИНАНСОВ КАБАРДИНО-БАЛКАРСКОЙ РЕСПУБЛИКИ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10343724,7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9948538,2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Прочие доходы от компенсации затрат </w:t>
            </w:r>
            <w:r w:rsidRPr="001B2A8E">
              <w:rPr>
                <w:sz w:val="24"/>
                <w:szCs w:val="24"/>
              </w:rPr>
              <w:lastRenderedPageBreak/>
              <w:t>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11302992020000130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1,7</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11302992020022130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Невыясненные поступления, зачисляемые в бюджеты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11701020020000180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133,6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Прочие неналоговые доходы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11705020020000180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-367000,0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Дотации бюджетам субъектов Российской Федерации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20215001020000151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9237943,2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9237943,2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Дотации бюджетам субъектов Российской Федерации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20215002020000151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433035,3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433035,3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20215009020000151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224183,3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224183,3</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Дотации бюджетам субъектов Российской Федерации за достижение наивысших темпов роста налогового потенциала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20215549020000151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340990,2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340990,2</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Субсидии бюджетам субъектов Российской Федерации на реализацию федеральных целевых программ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20220051020000151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24848,4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20235118020000151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12731,6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Единая субвенция бюджетам субъектов Российской Федерации и бюджету </w:t>
            </w:r>
            <w:r w:rsidR="00794F01">
              <w:rPr>
                <w:sz w:val="24"/>
                <w:szCs w:val="24"/>
              </w:rPr>
              <w:t xml:space="preserve">                   </w:t>
            </w:r>
            <w:r w:rsidRPr="001B2A8E">
              <w:rPr>
                <w:sz w:val="24"/>
                <w:szCs w:val="24"/>
              </w:rPr>
              <w:t>г. Байконура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20235900020000151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69992,7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67838,1</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w:t>
            </w:r>
            <w:r w:rsidRPr="001B2A8E">
              <w:rPr>
                <w:sz w:val="24"/>
                <w:szCs w:val="24"/>
              </w:rPr>
              <w:lastRenderedPageBreak/>
              <w:t>образований</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lastRenderedPageBreak/>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21860010020000151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585,5</w:t>
            </w:r>
          </w:p>
        </w:tc>
      </w:tr>
      <w:tr w:rsidR="00CC200B" w:rsidRPr="001B2A8E" w:rsidTr="001B2A8E">
        <w:trPr>
          <w:trHeight w:val="2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rPr>
                <w:sz w:val="24"/>
                <w:szCs w:val="24"/>
              </w:rPr>
            </w:pPr>
            <w:r w:rsidRPr="001B2A8E">
              <w:rPr>
                <w:sz w:val="24"/>
                <w:szCs w:val="24"/>
              </w:rPr>
              <w:lastRenderedPageBreak/>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992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CC200B">
            <w:pPr>
              <w:autoSpaceDE w:val="0"/>
              <w:autoSpaceDN w:val="0"/>
              <w:adjustRightInd w:val="0"/>
              <w:spacing w:after="0" w:line="240" w:lineRule="auto"/>
              <w:jc w:val="center"/>
              <w:rPr>
                <w:sz w:val="24"/>
                <w:szCs w:val="24"/>
              </w:rPr>
            </w:pPr>
            <w:r w:rsidRPr="001B2A8E">
              <w:rPr>
                <w:sz w:val="24"/>
                <w:szCs w:val="24"/>
              </w:rPr>
              <w:t>21990000020000151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C200B" w:rsidRPr="001B2A8E" w:rsidRDefault="00CC200B" w:rsidP="001B2A8E">
            <w:pPr>
              <w:spacing w:after="0" w:line="240" w:lineRule="auto"/>
              <w:jc w:val="right"/>
              <w:rPr>
                <w:rFonts w:eastAsia="Times New Roman"/>
                <w:sz w:val="24"/>
                <w:szCs w:val="24"/>
                <w:lang w:eastAsia="ru-RU"/>
              </w:rPr>
            </w:pPr>
            <w:r w:rsidRPr="001B2A8E">
              <w:rPr>
                <w:rFonts w:eastAsia="Times New Roman"/>
                <w:sz w:val="24"/>
                <w:szCs w:val="24"/>
                <w:lang w:eastAsia="ru-RU"/>
              </w:rPr>
              <w:t>-1940,5</w:t>
            </w:r>
          </w:p>
        </w:tc>
      </w:tr>
    </w:tbl>
    <w:p w:rsidR="00E8059E" w:rsidRDefault="00E8059E"/>
    <w:sectPr w:rsidR="00E8059E" w:rsidSect="005639B6">
      <w:headerReference w:type="default" r:id="rId7"/>
      <w:footerReference w:type="default" r:id="rId8"/>
      <w:pgSz w:w="11906" w:h="16838"/>
      <w:pgMar w:top="709"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9B6" w:rsidRDefault="005639B6" w:rsidP="00E8059E">
      <w:pPr>
        <w:spacing w:after="0" w:line="240" w:lineRule="auto"/>
      </w:pPr>
      <w:r>
        <w:separator/>
      </w:r>
    </w:p>
  </w:endnote>
  <w:endnote w:type="continuationSeparator" w:id="1">
    <w:p w:rsidR="005639B6" w:rsidRDefault="005639B6" w:rsidP="00E805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9B6" w:rsidRDefault="005639B6">
    <w:pPr>
      <w:pStyle w:val="a5"/>
      <w:jc w:val="center"/>
    </w:pPr>
  </w:p>
  <w:p w:rsidR="005639B6" w:rsidRDefault="005639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9B6" w:rsidRDefault="005639B6" w:rsidP="00E8059E">
      <w:pPr>
        <w:spacing w:after="0" w:line="240" w:lineRule="auto"/>
      </w:pPr>
      <w:r>
        <w:separator/>
      </w:r>
    </w:p>
  </w:footnote>
  <w:footnote w:type="continuationSeparator" w:id="1">
    <w:p w:rsidR="005639B6" w:rsidRDefault="005639B6" w:rsidP="00E805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573099"/>
    </w:sdtPr>
    <w:sdtContent>
      <w:p w:rsidR="005639B6" w:rsidRDefault="00F135A9">
        <w:pPr>
          <w:pStyle w:val="a3"/>
          <w:jc w:val="center"/>
        </w:pPr>
        <w:fldSimple w:instr=" PAGE   \* MERGEFORMAT ">
          <w:r w:rsidR="001F3AA5">
            <w:rPr>
              <w:noProof/>
            </w:rPr>
            <w:t>10</w:t>
          </w:r>
        </w:fldSimple>
      </w:p>
    </w:sdtContent>
  </w:sdt>
  <w:p w:rsidR="005639B6" w:rsidRDefault="005639B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4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E8059E"/>
    <w:rsid w:val="00031798"/>
    <w:rsid w:val="000A67D4"/>
    <w:rsid w:val="000B2C0C"/>
    <w:rsid w:val="000B54C0"/>
    <w:rsid w:val="000E057B"/>
    <w:rsid w:val="001565F0"/>
    <w:rsid w:val="001B2A8E"/>
    <w:rsid w:val="001F3AA5"/>
    <w:rsid w:val="002266D7"/>
    <w:rsid w:val="00230B9B"/>
    <w:rsid w:val="00236438"/>
    <w:rsid w:val="002635E1"/>
    <w:rsid w:val="002C3245"/>
    <w:rsid w:val="002C39B9"/>
    <w:rsid w:val="002D4F07"/>
    <w:rsid w:val="0031771C"/>
    <w:rsid w:val="003538D1"/>
    <w:rsid w:val="003C499B"/>
    <w:rsid w:val="003F122C"/>
    <w:rsid w:val="0040562C"/>
    <w:rsid w:val="00444350"/>
    <w:rsid w:val="004635B0"/>
    <w:rsid w:val="004C038F"/>
    <w:rsid w:val="005639B6"/>
    <w:rsid w:val="005714E5"/>
    <w:rsid w:val="0059704B"/>
    <w:rsid w:val="005A5AC8"/>
    <w:rsid w:val="005A71E7"/>
    <w:rsid w:val="005C7EF8"/>
    <w:rsid w:val="005D2E50"/>
    <w:rsid w:val="005E196B"/>
    <w:rsid w:val="005F040F"/>
    <w:rsid w:val="00624187"/>
    <w:rsid w:val="00654C93"/>
    <w:rsid w:val="00671209"/>
    <w:rsid w:val="00693A20"/>
    <w:rsid w:val="006D4B3E"/>
    <w:rsid w:val="00714C04"/>
    <w:rsid w:val="00734471"/>
    <w:rsid w:val="00774239"/>
    <w:rsid w:val="00783881"/>
    <w:rsid w:val="00794F01"/>
    <w:rsid w:val="007B00A6"/>
    <w:rsid w:val="007D3D6F"/>
    <w:rsid w:val="007E0178"/>
    <w:rsid w:val="007F1049"/>
    <w:rsid w:val="008316CE"/>
    <w:rsid w:val="00845E25"/>
    <w:rsid w:val="008730F0"/>
    <w:rsid w:val="008A47B9"/>
    <w:rsid w:val="008B2827"/>
    <w:rsid w:val="00901CEE"/>
    <w:rsid w:val="00933627"/>
    <w:rsid w:val="00940586"/>
    <w:rsid w:val="00964C33"/>
    <w:rsid w:val="00973894"/>
    <w:rsid w:val="00995EF2"/>
    <w:rsid w:val="009A462D"/>
    <w:rsid w:val="00A21BF8"/>
    <w:rsid w:val="00A74778"/>
    <w:rsid w:val="00AB4397"/>
    <w:rsid w:val="00AD0997"/>
    <w:rsid w:val="00B10A85"/>
    <w:rsid w:val="00B43139"/>
    <w:rsid w:val="00BA7472"/>
    <w:rsid w:val="00C11F2C"/>
    <w:rsid w:val="00C12204"/>
    <w:rsid w:val="00C3226D"/>
    <w:rsid w:val="00C61F1C"/>
    <w:rsid w:val="00CA2B93"/>
    <w:rsid w:val="00CB4DD4"/>
    <w:rsid w:val="00CC200B"/>
    <w:rsid w:val="00CE09ED"/>
    <w:rsid w:val="00DA0754"/>
    <w:rsid w:val="00E1014B"/>
    <w:rsid w:val="00E8059E"/>
    <w:rsid w:val="00EA27A9"/>
    <w:rsid w:val="00EB4BC0"/>
    <w:rsid w:val="00F02B42"/>
    <w:rsid w:val="00F135A9"/>
    <w:rsid w:val="00F13C41"/>
    <w:rsid w:val="00F41FC4"/>
    <w:rsid w:val="00F61FFF"/>
    <w:rsid w:val="00FD013E"/>
    <w:rsid w:val="00FD02C9"/>
    <w:rsid w:val="00FF6722"/>
    <w:rsid w:val="00FF7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59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059E"/>
  </w:style>
  <w:style w:type="paragraph" w:styleId="a5">
    <w:name w:val="footer"/>
    <w:basedOn w:val="a"/>
    <w:link w:val="a6"/>
    <w:uiPriority w:val="99"/>
    <w:unhideWhenUsed/>
    <w:rsid w:val="00E8059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059E"/>
  </w:style>
  <w:style w:type="paragraph" w:styleId="a7">
    <w:name w:val="Balloon Text"/>
    <w:basedOn w:val="a"/>
    <w:link w:val="a8"/>
    <w:uiPriority w:val="99"/>
    <w:semiHidden/>
    <w:unhideWhenUsed/>
    <w:rsid w:val="005639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639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052427">
      <w:bodyDiv w:val="1"/>
      <w:marLeft w:val="0"/>
      <w:marRight w:val="0"/>
      <w:marTop w:val="0"/>
      <w:marBottom w:val="0"/>
      <w:divBdr>
        <w:top w:val="none" w:sz="0" w:space="0" w:color="auto"/>
        <w:left w:val="none" w:sz="0" w:space="0" w:color="auto"/>
        <w:bottom w:val="none" w:sz="0" w:space="0" w:color="auto"/>
        <w:right w:val="none" w:sz="0" w:space="0" w:color="auto"/>
      </w:divBdr>
    </w:div>
    <w:div w:id="448159809">
      <w:bodyDiv w:val="1"/>
      <w:marLeft w:val="0"/>
      <w:marRight w:val="0"/>
      <w:marTop w:val="0"/>
      <w:marBottom w:val="0"/>
      <w:divBdr>
        <w:top w:val="none" w:sz="0" w:space="0" w:color="auto"/>
        <w:left w:val="none" w:sz="0" w:space="0" w:color="auto"/>
        <w:bottom w:val="none" w:sz="0" w:space="0" w:color="auto"/>
        <w:right w:val="none" w:sz="0" w:space="0" w:color="auto"/>
      </w:divBdr>
    </w:div>
    <w:div w:id="783959361">
      <w:bodyDiv w:val="1"/>
      <w:marLeft w:val="0"/>
      <w:marRight w:val="0"/>
      <w:marTop w:val="0"/>
      <w:marBottom w:val="0"/>
      <w:divBdr>
        <w:top w:val="none" w:sz="0" w:space="0" w:color="auto"/>
        <w:left w:val="none" w:sz="0" w:space="0" w:color="auto"/>
        <w:bottom w:val="none" w:sz="0" w:space="0" w:color="auto"/>
        <w:right w:val="none" w:sz="0" w:space="0" w:color="auto"/>
      </w:divBdr>
    </w:div>
    <w:div w:id="814226211">
      <w:bodyDiv w:val="1"/>
      <w:marLeft w:val="0"/>
      <w:marRight w:val="0"/>
      <w:marTop w:val="0"/>
      <w:marBottom w:val="0"/>
      <w:divBdr>
        <w:top w:val="none" w:sz="0" w:space="0" w:color="auto"/>
        <w:left w:val="none" w:sz="0" w:space="0" w:color="auto"/>
        <w:bottom w:val="none" w:sz="0" w:space="0" w:color="auto"/>
        <w:right w:val="none" w:sz="0" w:space="0" w:color="auto"/>
      </w:divBdr>
    </w:div>
    <w:div w:id="828667067">
      <w:bodyDiv w:val="1"/>
      <w:marLeft w:val="0"/>
      <w:marRight w:val="0"/>
      <w:marTop w:val="0"/>
      <w:marBottom w:val="0"/>
      <w:divBdr>
        <w:top w:val="none" w:sz="0" w:space="0" w:color="auto"/>
        <w:left w:val="none" w:sz="0" w:space="0" w:color="auto"/>
        <w:bottom w:val="none" w:sz="0" w:space="0" w:color="auto"/>
        <w:right w:val="none" w:sz="0" w:space="0" w:color="auto"/>
      </w:divBdr>
    </w:div>
    <w:div w:id="1000238576">
      <w:bodyDiv w:val="1"/>
      <w:marLeft w:val="0"/>
      <w:marRight w:val="0"/>
      <w:marTop w:val="0"/>
      <w:marBottom w:val="0"/>
      <w:divBdr>
        <w:top w:val="none" w:sz="0" w:space="0" w:color="auto"/>
        <w:left w:val="none" w:sz="0" w:space="0" w:color="auto"/>
        <w:bottom w:val="none" w:sz="0" w:space="0" w:color="auto"/>
        <w:right w:val="none" w:sz="0" w:space="0" w:color="auto"/>
      </w:divBdr>
    </w:div>
    <w:div w:id="1092161660">
      <w:bodyDiv w:val="1"/>
      <w:marLeft w:val="0"/>
      <w:marRight w:val="0"/>
      <w:marTop w:val="0"/>
      <w:marBottom w:val="0"/>
      <w:divBdr>
        <w:top w:val="none" w:sz="0" w:space="0" w:color="auto"/>
        <w:left w:val="none" w:sz="0" w:space="0" w:color="auto"/>
        <w:bottom w:val="none" w:sz="0" w:space="0" w:color="auto"/>
        <w:right w:val="none" w:sz="0" w:space="0" w:color="auto"/>
      </w:divBdr>
    </w:div>
    <w:div w:id="1177380713">
      <w:bodyDiv w:val="1"/>
      <w:marLeft w:val="0"/>
      <w:marRight w:val="0"/>
      <w:marTop w:val="0"/>
      <w:marBottom w:val="0"/>
      <w:divBdr>
        <w:top w:val="none" w:sz="0" w:space="0" w:color="auto"/>
        <w:left w:val="none" w:sz="0" w:space="0" w:color="auto"/>
        <w:bottom w:val="none" w:sz="0" w:space="0" w:color="auto"/>
        <w:right w:val="none" w:sz="0" w:space="0" w:color="auto"/>
      </w:divBdr>
    </w:div>
    <w:div w:id="1198615404">
      <w:bodyDiv w:val="1"/>
      <w:marLeft w:val="0"/>
      <w:marRight w:val="0"/>
      <w:marTop w:val="0"/>
      <w:marBottom w:val="0"/>
      <w:divBdr>
        <w:top w:val="none" w:sz="0" w:space="0" w:color="auto"/>
        <w:left w:val="none" w:sz="0" w:space="0" w:color="auto"/>
        <w:bottom w:val="none" w:sz="0" w:space="0" w:color="auto"/>
        <w:right w:val="none" w:sz="0" w:space="0" w:color="auto"/>
      </w:divBdr>
    </w:div>
    <w:div w:id="1393891681">
      <w:bodyDiv w:val="1"/>
      <w:marLeft w:val="0"/>
      <w:marRight w:val="0"/>
      <w:marTop w:val="0"/>
      <w:marBottom w:val="0"/>
      <w:divBdr>
        <w:top w:val="none" w:sz="0" w:space="0" w:color="auto"/>
        <w:left w:val="none" w:sz="0" w:space="0" w:color="auto"/>
        <w:bottom w:val="none" w:sz="0" w:space="0" w:color="auto"/>
        <w:right w:val="none" w:sz="0" w:space="0" w:color="auto"/>
      </w:divBdr>
    </w:div>
    <w:div w:id="206571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F82B7-8B63-4D2D-9D82-2819639EB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38</Pages>
  <Words>8810</Words>
  <Characters>50219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ДОХ Балкаров Замир 124</dc:creator>
  <cp:lastModifiedBy>СОБП Тхабисим Аида 118 42-63-89</cp:lastModifiedBy>
  <cp:revision>10</cp:revision>
  <cp:lastPrinted>2018-02-13T12:25:00Z</cp:lastPrinted>
  <dcterms:created xsi:type="dcterms:W3CDTF">2018-02-13T12:07:00Z</dcterms:created>
  <dcterms:modified xsi:type="dcterms:W3CDTF">2018-04-06T13:07:00Z</dcterms:modified>
</cp:coreProperties>
</file>