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A94" w:rsidRPr="00B72A11" w:rsidRDefault="004F7A94" w:rsidP="004F7A94">
      <w:pPr>
        <w:autoSpaceDE w:val="0"/>
        <w:autoSpaceDN w:val="0"/>
        <w:adjustRightInd w:val="0"/>
        <w:ind w:firstLine="5670"/>
        <w:jc w:val="center"/>
        <w:outlineLvl w:val="0"/>
      </w:pPr>
      <w:r w:rsidRPr="00B72A11">
        <w:t>Приложение № 2</w:t>
      </w:r>
    </w:p>
    <w:p w:rsidR="004F7A94" w:rsidRPr="00B72A11" w:rsidRDefault="004F7A94" w:rsidP="004F7A94">
      <w:pPr>
        <w:autoSpaceDE w:val="0"/>
        <w:autoSpaceDN w:val="0"/>
        <w:adjustRightInd w:val="0"/>
        <w:ind w:firstLine="5670"/>
        <w:jc w:val="center"/>
      </w:pPr>
      <w:r w:rsidRPr="00B72A11">
        <w:t>к Закону</w:t>
      </w:r>
    </w:p>
    <w:p w:rsidR="004F7A94" w:rsidRPr="00B72A11" w:rsidRDefault="004F7A94" w:rsidP="004F7A94">
      <w:pPr>
        <w:autoSpaceDE w:val="0"/>
        <w:autoSpaceDN w:val="0"/>
        <w:adjustRightInd w:val="0"/>
        <w:ind w:firstLine="5670"/>
        <w:jc w:val="center"/>
      </w:pPr>
      <w:r w:rsidRPr="00B72A11">
        <w:t>Кабардино-Балкарской Республики</w:t>
      </w:r>
    </w:p>
    <w:p w:rsidR="004F7A94" w:rsidRPr="00B72A11" w:rsidRDefault="004F7A94" w:rsidP="004F7A94">
      <w:pPr>
        <w:autoSpaceDE w:val="0"/>
        <w:autoSpaceDN w:val="0"/>
        <w:adjustRightInd w:val="0"/>
        <w:ind w:firstLine="5670"/>
        <w:jc w:val="center"/>
      </w:pPr>
      <w:r w:rsidRPr="00B72A11">
        <w:t>"О республиканском бюджете</w:t>
      </w:r>
    </w:p>
    <w:p w:rsidR="004F7A94" w:rsidRPr="00B72A11" w:rsidRDefault="004F7A94" w:rsidP="004F7A94">
      <w:pPr>
        <w:autoSpaceDE w:val="0"/>
        <w:autoSpaceDN w:val="0"/>
        <w:adjustRightInd w:val="0"/>
        <w:ind w:firstLine="5670"/>
        <w:jc w:val="center"/>
      </w:pPr>
      <w:r w:rsidRPr="00B72A11">
        <w:t>Кабардино-Балкарской Республики</w:t>
      </w:r>
    </w:p>
    <w:p w:rsidR="004F7A94" w:rsidRPr="00B72A11" w:rsidRDefault="004F7A94" w:rsidP="004F7A94">
      <w:pPr>
        <w:autoSpaceDE w:val="0"/>
        <w:autoSpaceDN w:val="0"/>
        <w:adjustRightInd w:val="0"/>
        <w:ind w:firstLine="5670"/>
        <w:jc w:val="center"/>
      </w:pPr>
      <w:r w:rsidRPr="00B72A11">
        <w:t>на 20</w:t>
      </w:r>
      <w:r w:rsidR="00F102F1">
        <w:t>2</w:t>
      </w:r>
      <w:r w:rsidR="00980174">
        <w:t>1</w:t>
      </w:r>
      <w:r w:rsidRPr="00B72A11">
        <w:t xml:space="preserve"> год и на плановый период</w:t>
      </w:r>
    </w:p>
    <w:p w:rsidR="004F7A94" w:rsidRPr="00B72A11" w:rsidRDefault="004F7A94" w:rsidP="004F7A94">
      <w:pPr>
        <w:autoSpaceDE w:val="0"/>
        <w:autoSpaceDN w:val="0"/>
        <w:adjustRightInd w:val="0"/>
        <w:ind w:firstLine="5670"/>
        <w:jc w:val="center"/>
        <w:rPr>
          <w:rFonts w:ascii="Calibri" w:hAnsi="Calibri" w:cs="Calibri"/>
        </w:rPr>
      </w:pPr>
      <w:r>
        <w:t>202</w:t>
      </w:r>
      <w:r w:rsidR="00980174">
        <w:t>2</w:t>
      </w:r>
      <w:r w:rsidRPr="00B72A11">
        <w:t xml:space="preserve"> и 202</w:t>
      </w:r>
      <w:r w:rsidR="00980174">
        <w:t>3</w:t>
      </w:r>
      <w:r w:rsidRPr="00B72A11">
        <w:t xml:space="preserve"> годов</w:t>
      </w:r>
      <w:r w:rsidRPr="00B72A11">
        <w:rPr>
          <w:rFonts w:ascii="Calibri" w:hAnsi="Calibri" w:cs="Calibri"/>
        </w:rPr>
        <w:t>"</w:t>
      </w:r>
    </w:p>
    <w:p w:rsidR="004F7A94" w:rsidRPr="00B72A11" w:rsidRDefault="004F7A94" w:rsidP="004F7A94">
      <w:pPr>
        <w:autoSpaceDE w:val="0"/>
        <w:autoSpaceDN w:val="0"/>
        <w:adjustRightInd w:val="0"/>
        <w:ind w:firstLine="5670"/>
        <w:jc w:val="center"/>
        <w:rPr>
          <w:rFonts w:ascii="Calibri" w:hAnsi="Calibri" w:cs="Calibri"/>
        </w:rPr>
      </w:pPr>
    </w:p>
    <w:p w:rsidR="004F7A94" w:rsidRPr="00B72A11" w:rsidRDefault="004F7A94" w:rsidP="004F7A94">
      <w:pPr>
        <w:autoSpaceDE w:val="0"/>
        <w:autoSpaceDN w:val="0"/>
        <w:adjustRightInd w:val="0"/>
        <w:jc w:val="center"/>
        <w:rPr>
          <w:b/>
          <w:bCs/>
          <w:sz w:val="27"/>
          <w:szCs w:val="27"/>
        </w:rPr>
      </w:pPr>
      <w:r w:rsidRPr="00B72A11">
        <w:rPr>
          <w:b/>
          <w:bCs/>
          <w:sz w:val="27"/>
          <w:szCs w:val="27"/>
        </w:rPr>
        <w:t>ПЕРЕЧЕНЬ</w:t>
      </w:r>
    </w:p>
    <w:p w:rsidR="004F7A94" w:rsidRPr="00B72A11" w:rsidRDefault="004F7A94" w:rsidP="004F7A94">
      <w:pPr>
        <w:autoSpaceDE w:val="0"/>
        <w:autoSpaceDN w:val="0"/>
        <w:adjustRightInd w:val="0"/>
        <w:jc w:val="center"/>
        <w:rPr>
          <w:b/>
          <w:bCs/>
          <w:sz w:val="27"/>
          <w:szCs w:val="27"/>
        </w:rPr>
      </w:pPr>
      <w:r w:rsidRPr="00B72A11">
        <w:rPr>
          <w:b/>
          <w:bCs/>
          <w:sz w:val="27"/>
          <w:szCs w:val="27"/>
        </w:rPr>
        <w:t>ГЛАВНЫХ АДМИНИСТРАТОРОВ ДОХОДОВ РЕСПУБЛИКАНСКОГО БЮДЖЕТА</w:t>
      </w:r>
    </w:p>
    <w:p w:rsidR="00F90B9F" w:rsidRDefault="00F90B9F" w:rsidP="00F90B9F">
      <w:pPr>
        <w:autoSpaceDE w:val="0"/>
        <w:autoSpaceDN w:val="0"/>
        <w:adjustRightInd w:val="0"/>
        <w:ind w:firstLine="709"/>
        <w:jc w:val="both"/>
        <w:rPr>
          <w:sz w:val="28"/>
          <w:szCs w:val="28"/>
        </w:rPr>
      </w:pPr>
    </w:p>
    <w:tbl>
      <w:tblPr>
        <w:tblW w:w="9765" w:type="dxa"/>
        <w:tblInd w:w="-80" w:type="dxa"/>
        <w:tblLayout w:type="fixed"/>
        <w:tblCellMar>
          <w:top w:w="102" w:type="dxa"/>
          <w:left w:w="62" w:type="dxa"/>
          <w:bottom w:w="102" w:type="dxa"/>
          <w:right w:w="62" w:type="dxa"/>
        </w:tblCellMar>
        <w:tblLook w:val="04A0" w:firstRow="1" w:lastRow="0" w:firstColumn="1" w:lastColumn="0" w:noHBand="0" w:noVBand="1"/>
      </w:tblPr>
      <w:tblGrid>
        <w:gridCol w:w="1262"/>
        <w:gridCol w:w="2708"/>
        <w:gridCol w:w="5795"/>
      </w:tblGrid>
      <w:tr w:rsidR="00F90B9F" w:rsidRPr="00406DF0" w:rsidTr="00846043">
        <w:trPr>
          <w:tblHeader/>
        </w:trPr>
        <w:tc>
          <w:tcPr>
            <w:tcW w:w="3970" w:type="dxa"/>
            <w:gridSpan w:val="2"/>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Код бюджетной классификации Российской Федерации</w:t>
            </w:r>
          </w:p>
        </w:tc>
        <w:tc>
          <w:tcPr>
            <w:tcW w:w="5795" w:type="dxa"/>
            <w:vMerge w:val="restart"/>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Наименование главного администратора доходов республиканского бюджета</w:t>
            </w:r>
          </w:p>
        </w:tc>
      </w:tr>
      <w:tr w:rsidR="00F90B9F" w:rsidRPr="00406DF0" w:rsidTr="00846043">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главного администратора доходов</w:t>
            </w:r>
          </w:p>
        </w:tc>
        <w:tc>
          <w:tcPr>
            <w:tcW w:w="2708" w:type="dxa"/>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доходов республиканского бюджета</w:t>
            </w:r>
          </w:p>
        </w:tc>
        <w:tc>
          <w:tcPr>
            <w:tcW w:w="5795" w:type="dxa"/>
            <w:vMerge/>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rPr>
                <w:sz w:val="26"/>
                <w:szCs w:val="26"/>
              </w:rPr>
            </w:pP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Уполномоченный по правам человека </w:t>
            </w:r>
            <w:r w:rsidR="00503367" w:rsidRPr="008D0FD5">
              <w:rPr>
                <w:sz w:val="26"/>
                <w:szCs w:val="26"/>
              </w:rPr>
              <w:br/>
            </w:r>
            <w:r w:rsidRPr="008D0FD5">
              <w:rPr>
                <w:sz w:val="26"/>
                <w:szCs w:val="26"/>
              </w:rPr>
              <w:t>в Кабардино-Балкарской Республике</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8D0FD5"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D0FD5" w:rsidP="008D0FD5">
            <w:pPr>
              <w:autoSpaceDE w:val="0"/>
              <w:autoSpaceDN w:val="0"/>
              <w:adjustRightInd w:val="0"/>
              <w:jc w:val="both"/>
              <w:rPr>
                <w:sz w:val="26"/>
                <w:szCs w:val="26"/>
              </w:rPr>
            </w:pPr>
            <w:r w:rsidRPr="008D0FD5">
              <w:rPr>
                <w:sz w:val="26"/>
                <w:szCs w:val="26"/>
              </w:rPr>
              <w:t xml:space="preserve">Невыясненные поступления, зачисляемые </w:t>
            </w:r>
            <w:r w:rsidRPr="008D0FD5">
              <w:rPr>
                <w:sz w:val="26"/>
                <w:szCs w:val="26"/>
              </w:rPr>
              <w:b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Управление делами Главы и Правительства Кабардино-Балкарской Республики</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14C55" w:rsidP="00F102F1">
            <w:pPr>
              <w:autoSpaceDE w:val="0"/>
              <w:autoSpaceDN w:val="0"/>
              <w:adjustRightInd w:val="0"/>
              <w:jc w:val="both"/>
              <w:rPr>
                <w:sz w:val="26"/>
                <w:szCs w:val="26"/>
              </w:rPr>
            </w:pPr>
            <w:r w:rsidRPr="008D0FD5">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1 16 07010 02 0000 140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w:t>
            </w:r>
            <w:r w:rsidRPr="008D0FD5">
              <w:rPr>
                <w:sz w:val="26"/>
                <w:szCs w:val="26"/>
              </w:rPr>
              <w:lastRenderedPageBreak/>
              <w:t>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2 02 45141 02 0000 150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B74F9C" w:rsidP="00F102F1">
            <w:pPr>
              <w:autoSpaceDE w:val="0"/>
              <w:autoSpaceDN w:val="0"/>
              <w:adjustRightInd w:val="0"/>
              <w:jc w:val="both"/>
              <w:rPr>
                <w:sz w:val="26"/>
                <w:szCs w:val="26"/>
              </w:rPr>
            </w:pPr>
            <w:r w:rsidRPr="00B74F9C">
              <w:rPr>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2 02 45142 02 0000 150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33225" w:rsidP="00F102F1">
            <w:pPr>
              <w:autoSpaceDE w:val="0"/>
              <w:autoSpaceDN w:val="0"/>
              <w:adjustRightInd w:val="0"/>
              <w:jc w:val="both"/>
              <w:rPr>
                <w:sz w:val="26"/>
                <w:szCs w:val="26"/>
              </w:rPr>
            </w:pPr>
            <w:r w:rsidRPr="00833225">
              <w:rPr>
                <w:sz w:val="26"/>
                <w:szCs w:val="26"/>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Постоянное представительство </w:t>
            </w:r>
            <w:r w:rsidR="00503367" w:rsidRPr="008D0FD5">
              <w:rPr>
                <w:sz w:val="26"/>
                <w:szCs w:val="26"/>
              </w:rPr>
              <w:br/>
            </w:r>
            <w:r w:rsidRPr="008D0FD5">
              <w:rPr>
                <w:sz w:val="26"/>
                <w:szCs w:val="26"/>
              </w:rPr>
              <w:t xml:space="preserve">Кабардино-Балкарской Республики </w:t>
            </w:r>
            <w:r w:rsidR="00503367" w:rsidRPr="008D0FD5">
              <w:rPr>
                <w:sz w:val="26"/>
                <w:szCs w:val="26"/>
              </w:rPr>
              <w:br/>
            </w:r>
            <w:r w:rsidRPr="008D0FD5">
              <w:rPr>
                <w:sz w:val="26"/>
                <w:szCs w:val="26"/>
              </w:rPr>
              <w:t>при Президенте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8D0FD5"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D0FD5"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Pr="008D0FD5">
              <w:rPr>
                <w:sz w:val="26"/>
                <w:szCs w:val="26"/>
              </w:rPr>
              <w:b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503367">
            <w:pPr>
              <w:autoSpaceDE w:val="0"/>
              <w:autoSpaceDN w:val="0"/>
              <w:adjustRightInd w:val="0"/>
              <w:jc w:val="both"/>
              <w:rPr>
                <w:sz w:val="26"/>
                <w:szCs w:val="26"/>
              </w:rPr>
            </w:pPr>
            <w:r w:rsidRPr="008D0FD5">
              <w:rPr>
                <w:sz w:val="26"/>
                <w:szCs w:val="26"/>
              </w:rPr>
              <w:t xml:space="preserve">Контрольно-счетная палата </w:t>
            </w:r>
            <w:r w:rsidR="00503367" w:rsidRPr="008D0FD5">
              <w:rPr>
                <w:sz w:val="26"/>
                <w:szCs w:val="26"/>
              </w:rPr>
              <w:br/>
            </w:r>
            <w:r w:rsidRPr="008D0FD5">
              <w:rPr>
                <w:sz w:val="26"/>
                <w:szCs w:val="26"/>
              </w:rPr>
              <w:t>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Избирательная комиссия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908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Министерство транспорта и дорожного хозяйства</w:t>
            </w:r>
            <w:r w:rsidR="007F113A">
              <w:rPr>
                <w:sz w:val="26"/>
                <w:szCs w:val="26"/>
              </w:rPr>
              <w:t xml:space="preserve">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1 11 09032 02 0000 120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Доходы от эксплуатации и использования имущества автомобильных дорог, находящихся в собственности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1 15 02020 02 0000 140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1 16 07010</w:t>
            </w:r>
            <w:r w:rsidR="009B253F">
              <w:rPr>
                <w:sz w:val="26"/>
                <w:szCs w:val="26"/>
              </w:rPr>
              <w:t xml:space="preserve"> </w:t>
            </w:r>
            <w:r w:rsidRPr="008D0FD5">
              <w:rPr>
                <w:sz w:val="26"/>
                <w:szCs w:val="26"/>
              </w:rPr>
              <w:t>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454BA" w:rsidP="00F102F1">
            <w:pPr>
              <w:autoSpaceDE w:val="0"/>
              <w:autoSpaceDN w:val="0"/>
              <w:adjustRightInd w:val="0"/>
              <w:jc w:val="both"/>
              <w:rPr>
                <w:sz w:val="26"/>
                <w:szCs w:val="26"/>
              </w:rPr>
            </w:pPr>
            <w:r w:rsidRPr="008D0FD5">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454BA" w:rsidP="00F102F1">
            <w:pPr>
              <w:autoSpaceDE w:val="0"/>
              <w:autoSpaceDN w:val="0"/>
              <w:adjustRightInd w:val="0"/>
              <w:rPr>
                <w:sz w:val="26"/>
                <w:szCs w:val="26"/>
              </w:rPr>
            </w:pPr>
            <w:r w:rsidRPr="008D0FD5">
              <w:rPr>
                <w:sz w:val="26"/>
                <w:szCs w:val="26"/>
              </w:rPr>
              <w:t>1 16 10022 02 0000 140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454BA" w:rsidP="00F102F1">
            <w:pPr>
              <w:autoSpaceDE w:val="0"/>
              <w:autoSpaceDN w:val="0"/>
              <w:adjustRightInd w:val="0"/>
              <w:jc w:val="both"/>
              <w:rPr>
                <w:sz w:val="26"/>
                <w:szCs w:val="26"/>
              </w:rPr>
            </w:pPr>
            <w:r w:rsidRPr="008D0FD5">
              <w:rPr>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793547"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93547" w:rsidRPr="008D0FD5" w:rsidRDefault="00793547" w:rsidP="00F102F1">
            <w:pPr>
              <w:autoSpaceDE w:val="0"/>
              <w:autoSpaceDN w:val="0"/>
              <w:adjustRightInd w:val="0"/>
              <w:rPr>
                <w:sz w:val="26"/>
                <w:szCs w:val="26"/>
              </w:rPr>
            </w:pPr>
            <w:r w:rsidRPr="008D0FD5">
              <w:rPr>
                <w:sz w:val="26"/>
                <w:szCs w:val="26"/>
              </w:rPr>
              <w:t>2 02 27372 02 0000 150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2 02 45393 02 0000 150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Управление записи актов гражданского состояния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13063D" w:rsidP="00F102F1">
            <w:pPr>
              <w:autoSpaceDE w:val="0"/>
              <w:autoSpaceDN w:val="0"/>
              <w:adjustRightInd w:val="0"/>
              <w:jc w:val="both"/>
              <w:rPr>
                <w:sz w:val="26"/>
                <w:szCs w:val="26"/>
              </w:rPr>
            </w:pPr>
            <w:r w:rsidRPr="008D0FD5">
              <w:rPr>
                <w:sz w:val="26"/>
                <w:szCs w:val="26"/>
              </w:rPr>
              <w:t>Министерство промышленности, энергетики и торговли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13063D" w:rsidP="00F102F1">
            <w:pPr>
              <w:autoSpaceDE w:val="0"/>
              <w:autoSpaceDN w:val="0"/>
              <w:adjustRightInd w:val="0"/>
              <w:rPr>
                <w:sz w:val="26"/>
                <w:szCs w:val="26"/>
              </w:rPr>
            </w:pPr>
            <w:r w:rsidRPr="008D0FD5">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13063D" w:rsidP="00F102F1">
            <w:pPr>
              <w:autoSpaceDE w:val="0"/>
              <w:autoSpaceDN w:val="0"/>
              <w:adjustRightInd w:val="0"/>
              <w:jc w:val="both"/>
              <w:rPr>
                <w:sz w:val="26"/>
                <w:szCs w:val="26"/>
              </w:rPr>
            </w:pPr>
            <w:r w:rsidRPr="008D0FD5">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81FF6" w:rsidP="00F102F1">
            <w:pPr>
              <w:autoSpaceDE w:val="0"/>
              <w:autoSpaceDN w:val="0"/>
              <w:adjustRightInd w:val="0"/>
              <w:jc w:val="both"/>
              <w:rPr>
                <w:sz w:val="26"/>
                <w:szCs w:val="26"/>
              </w:rPr>
            </w:pPr>
            <w:r w:rsidRPr="008D0FD5">
              <w:rPr>
                <w:sz w:val="26"/>
                <w:szCs w:val="26"/>
              </w:rPr>
              <w:t>Государственный комитет Кабардино-Балкарской Республики по тарифам и жилищному надзору</w:t>
            </w:r>
            <w:r w:rsidR="000C1244">
              <w:rPr>
                <w:sz w:val="26"/>
                <w:szCs w:val="26"/>
              </w:rPr>
              <w:t xml:space="preserve">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881FF6" w:rsidP="00F102F1">
            <w:pPr>
              <w:autoSpaceDE w:val="0"/>
              <w:autoSpaceDN w:val="0"/>
              <w:adjustRightInd w:val="0"/>
              <w:rPr>
                <w:sz w:val="26"/>
                <w:szCs w:val="26"/>
              </w:rPr>
            </w:pPr>
            <w:r w:rsidRPr="008D0FD5">
              <w:rPr>
                <w:sz w:val="26"/>
                <w:szCs w:val="26"/>
              </w:rPr>
              <w:t>1 08 07400 01 0000 110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81FF6" w:rsidP="00F102F1">
            <w:pPr>
              <w:autoSpaceDE w:val="0"/>
              <w:autoSpaceDN w:val="0"/>
              <w:adjustRightInd w:val="0"/>
              <w:jc w:val="both"/>
              <w:rPr>
                <w:sz w:val="26"/>
                <w:szCs w:val="26"/>
              </w:rPr>
            </w:pPr>
            <w:r w:rsidRPr="008D0FD5">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881FF6"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881FF6" w:rsidRPr="008D0FD5" w:rsidRDefault="00881FF6" w:rsidP="00F102F1">
            <w:pPr>
              <w:autoSpaceDE w:val="0"/>
              <w:autoSpaceDN w:val="0"/>
              <w:adjustRightInd w:val="0"/>
              <w:rPr>
                <w:sz w:val="26"/>
                <w:szCs w:val="26"/>
              </w:rPr>
            </w:pPr>
            <w:r w:rsidRPr="008D0FD5">
              <w:rPr>
                <w:sz w:val="26"/>
                <w:szCs w:val="26"/>
              </w:rPr>
              <w:t>1 16 01072 01 0000 140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both"/>
              <w:rPr>
                <w:sz w:val="26"/>
                <w:szCs w:val="26"/>
              </w:rPr>
            </w:pPr>
            <w:r w:rsidRPr="008D0FD5">
              <w:rPr>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881FF6"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881FF6" w:rsidRPr="008D0FD5" w:rsidRDefault="00881FF6" w:rsidP="00881FF6">
            <w:pPr>
              <w:autoSpaceDE w:val="0"/>
              <w:autoSpaceDN w:val="0"/>
              <w:adjustRightInd w:val="0"/>
              <w:jc w:val="center"/>
              <w:rPr>
                <w:sz w:val="26"/>
                <w:szCs w:val="26"/>
              </w:rPr>
            </w:pPr>
            <w:r w:rsidRPr="008D0FD5">
              <w:rPr>
                <w:sz w:val="26"/>
                <w:szCs w:val="26"/>
              </w:rPr>
              <w:t>1 16 01092 01 0000 140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both"/>
              <w:rPr>
                <w:sz w:val="26"/>
                <w:szCs w:val="26"/>
              </w:rPr>
            </w:pPr>
            <w:r w:rsidRPr="008D0FD5">
              <w:rPr>
                <w:sz w:val="26"/>
                <w:szCs w:val="26"/>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w:t>
            </w:r>
            <w:r w:rsidRPr="008D0FD5">
              <w:rPr>
                <w:sz w:val="26"/>
                <w:szCs w:val="26"/>
              </w:rPr>
              <w:lastRenderedPageBreak/>
              <w:t>исполнительной власти субъектов Российской Федерации, учреждениями субъектов Российской Федерации</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center"/>
            </w:pPr>
            <w:r w:rsidRPr="008D0FD5">
              <w:lastRenderedPageBreak/>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1 16 01142 01 0000 140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881FF6"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881FF6" w:rsidRPr="008D0FD5" w:rsidRDefault="00881FF6" w:rsidP="00F102F1">
            <w:pPr>
              <w:autoSpaceDE w:val="0"/>
              <w:autoSpaceDN w:val="0"/>
              <w:adjustRightInd w:val="0"/>
              <w:rPr>
                <w:sz w:val="26"/>
                <w:szCs w:val="26"/>
              </w:rPr>
            </w:pPr>
            <w:r w:rsidRPr="008D0FD5">
              <w:rPr>
                <w:sz w:val="26"/>
                <w:szCs w:val="26"/>
              </w:rPr>
              <w:t>1 16 01192 01 0000 140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881FF6" w:rsidRPr="008D0FD5" w:rsidRDefault="00881FF6" w:rsidP="00F102F1">
            <w:pPr>
              <w:autoSpaceDE w:val="0"/>
              <w:autoSpaceDN w:val="0"/>
              <w:adjustRightInd w:val="0"/>
              <w:jc w:val="both"/>
              <w:rPr>
                <w:sz w:val="26"/>
                <w:szCs w:val="26"/>
              </w:rPr>
            </w:pPr>
            <w:r w:rsidRPr="008D0FD5">
              <w:rPr>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881FF6" w:rsidP="00F102F1">
            <w:pPr>
              <w:autoSpaceDE w:val="0"/>
              <w:autoSpaceDN w:val="0"/>
              <w:adjustRightInd w:val="0"/>
              <w:rPr>
                <w:sz w:val="26"/>
                <w:szCs w:val="26"/>
              </w:rPr>
            </w:pPr>
            <w:r w:rsidRPr="008D0FD5">
              <w:rPr>
                <w:sz w:val="26"/>
                <w:szCs w:val="26"/>
              </w:rPr>
              <w:t>1 16 02010 02 0000 140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81FF6" w:rsidP="00F102F1">
            <w:pPr>
              <w:autoSpaceDE w:val="0"/>
              <w:autoSpaceDN w:val="0"/>
              <w:adjustRightInd w:val="0"/>
              <w:jc w:val="both"/>
              <w:rPr>
                <w:sz w:val="26"/>
                <w:szCs w:val="26"/>
              </w:rPr>
            </w:pPr>
            <w:r w:rsidRPr="008D0FD5">
              <w:rPr>
                <w:sz w:val="26"/>
                <w:szCs w:val="2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881FF6" w:rsidP="00F102F1">
            <w:pPr>
              <w:autoSpaceDE w:val="0"/>
              <w:autoSpaceDN w:val="0"/>
              <w:adjustRightInd w:val="0"/>
              <w:rPr>
                <w:sz w:val="26"/>
                <w:szCs w:val="26"/>
              </w:rPr>
            </w:pPr>
            <w:r w:rsidRPr="008D0FD5">
              <w:rPr>
                <w:sz w:val="26"/>
                <w:szCs w:val="26"/>
              </w:rPr>
              <w:t>1 16 10122 01 0001 140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81FF6" w:rsidP="00F102F1">
            <w:pPr>
              <w:autoSpaceDE w:val="0"/>
              <w:autoSpaceDN w:val="0"/>
              <w:adjustRightInd w:val="0"/>
              <w:jc w:val="both"/>
              <w:rPr>
                <w:sz w:val="26"/>
                <w:szCs w:val="26"/>
              </w:rPr>
            </w:pPr>
            <w:r w:rsidRPr="008D0FD5">
              <w:rPr>
                <w:sz w:val="26"/>
                <w:szCs w:val="26"/>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w:t>
            </w:r>
            <w:r w:rsidRPr="008D0FD5">
              <w:rPr>
                <w:sz w:val="26"/>
                <w:szCs w:val="26"/>
              </w:rPr>
              <w:lastRenderedPageBreak/>
              <w:t>задолженности)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Министерство строительства и жилищно-коммунального хозяйства</w:t>
            </w:r>
            <w:r w:rsidR="008D0FD5">
              <w:rPr>
                <w:sz w:val="26"/>
                <w:szCs w:val="26"/>
              </w:rPr>
              <w:t xml:space="preserve"> </w:t>
            </w:r>
            <w:r w:rsidR="008D0FD5" w:rsidRPr="008D0FD5">
              <w:rPr>
                <w:sz w:val="26"/>
                <w:szCs w:val="26"/>
              </w:rPr>
              <w:t>Кабардино-Балкарской Республик</w:t>
            </w:r>
            <w:r w:rsidR="008D0FD5">
              <w:rPr>
                <w:sz w:val="26"/>
                <w:szCs w:val="26"/>
              </w:rPr>
              <w:t>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1 11 05032 02 0000 120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E94265" w:rsidP="00F102F1">
            <w:pPr>
              <w:autoSpaceDE w:val="0"/>
              <w:autoSpaceDN w:val="0"/>
              <w:adjustRightInd w:val="0"/>
              <w:jc w:val="center"/>
            </w:pPr>
            <w: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24277" w:rsidP="00F102F1">
            <w:pPr>
              <w:autoSpaceDE w:val="0"/>
              <w:autoSpaceDN w:val="0"/>
              <w:adjustRightInd w:val="0"/>
              <w:rPr>
                <w:sz w:val="26"/>
                <w:szCs w:val="26"/>
              </w:rPr>
            </w:pPr>
            <w:r w:rsidRPr="008D0FD5">
              <w:rPr>
                <w:sz w:val="26"/>
                <w:szCs w:val="26"/>
              </w:rPr>
              <w:t>1 16 07090 02 0000 140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24277" w:rsidP="00F102F1">
            <w:pPr>
              <w:autoSpaceDE w:val="0"/>
              <w:autoSpaceDN w:val="0"/>
              <w:adjustRightInd w:val="0"/>
              <w:jc w:val="both"/>
              <w:rPr>
                <w:sz w:val="26"/>
                <w:szCs w:val="26"/>
              </w:rPr>
            </w:pPr>
            <w:r w:rsidRPr="008D0FD5">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2 02 25243 02 0000 150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2 02 25497 02 0000 150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мероприятий по обеспечению жильем молодых семей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2 02 25555 02 0000 150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w:t>
            </w:r>
            <w:r w:rsidRPr="008D0FD5">
              <w:rPr>
                <w:sz w:val="26"/>
                <w:szCs w:val="26"/>
              </w:rPr>
              <w:lastRenderedPageBreak/>
              <w:t>Федерации на реализацию программ формирования современной городской среды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2 02 35135 02 0000 150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F6C81" w:rsidP="00F102F1">
            <w:pPr>
              <w:autoSpaceDE w:val="0"/>
              <w:autoSpaceDN w:val="0"/>
              <w:adjustRightInd w:val="0"/>
              <w:jc w:val="both"/>
              <w:rPr>
                <w:sz w:val="26"/>
                <w:szCs w:val="26"/>
              </w:rPr>
            </w:pPr>
            <w:r w:rsidRPr="00AF6C81">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2 02 35176 02 0000 150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F6C81" w:rsidP="00F102F1">
            <w:pPr>
              <w:autoSpaceDE w:val="0"/>
              <w:autoSpaceDN w:val="0"/>
              <w:adjustRightInd w:val="0"/>
              <w:jc w:val="both"/>
              <w:rPr>
                <w:sz w:val="26"/>
                <w:szCs w:val="26"/>
              </w:rPr>
            </w:pPr>
            <w:r w:rsidRPr="00AF6C81">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Конституционный Суд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1 08 02020 01 0000 110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Государственная пошлина по делам, рассматриваемым конституционными (уставными) судами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по взаимодействию с институтами гражданского общества и делам национальностей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2 02 25086 02 0000 150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w:t>
            </w:r>
            <w:r w:rsidRPr="008D0FD5">
              <w:rPr>
                <w:sz w:val="26"/>
                <w:szCs w:val="26"/>
              </w:rPr>
              <w:lastRenderedPageBreak/>
              <w:t>рубежом</w:t>
            </w:r>
          </w:p>
        </w:tc>
      </w:tr>
      <w:tr w:rsidR="007A6E18"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A6E18" w:rsidRPr="008D0FD5" w:rsidRDefault="007A6E18" w:rsidP="00F102F1">
            <w:pPr>
              <w:autoSpaceDE w:val="0"/>
              <w:autoSpaceDN w:val="0"/>
              <w:adjustRightInd w:val="0"/>
              <w:jc w:val="center"/>
            </w:pPr>
            <w:r w:rsidRPr="008D0FD5">
              <w:lastRenderedPageBreak/>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A6E18" w:rsidRPr="008D0FD5" w:rsidRDefault="007A6E18" w:rsidP="00F102F1">
            <w:pPr>
              <w:autoSpaceDE w:val="0"/>
              <w:autoSpaceDN w:val="0"/>
              <w:adjustRightInd w:val="0"/>
              <w:rPr>
                <w:sz w:val="26"/>
                <w:szCs w:val="26"/>
              </w:rPr>
            </w:pPr>
            <w:r w:rsidRPr="008D0FD5">
              <w:rPr>
                <w:sz w:val="26"/>
                <w:szCs w:val="26"/>
              </w:rPr>
              <w:t>2 02 25516 02 0000 150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A6E18" w:rsidRPr="008D0FD5" w:rsidRDefault="007A6E18"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938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Служба по обеспечению деятельности мировых судей Кабардино-Балкарской Республики</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1 16 01053 01 0000 140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1 16 01063 01 0000 140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1 16 01073 01 0000 140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1 16 01083 01 0000 140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w:t>
            </w:r>
            <w:r w:rsidRPr="008D0FD5">
              <w:rPr>
                <w:sz w:val="26"/>
                <w:szCs w:val="26"/>
              </w:rPr>
              <w:lastRenderedPageBreak/>
              <w:t>природопользования,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lastRenderedPageBreak/>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1 16 01103 01 0000 140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1 16 01113 01 0000 140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1 16 01133 01 0000 140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1 16 01143 01 0000 140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1 16 01153 01 0000 140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rsidRPr="008D0FD5">
              <w:rPr>
                <w:sz w:val="26"/>
                <w:szCs w:val="26"/>
              </w:rPr>
              <w:lastRenderedPageBreak/>
              <w:t>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lastRenderedPageBreak/>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1 16 01173 01 0000 140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1 16 01193 01 0000 140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1 16 01203 01 0000 140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14C55"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014C55">
            <w:pPr>
              <w:autoSpaceDE w:val="0"/>
              <w:autoSpaceDN w:val="0"/>
              <w:adjustRightInd w:val="0"/>
              <w:jc w:val="center"/>
            </w:pPr>
            <w:r w:rsidRPr="008D0FD5">
              <w:t>938</w:t>
            </w:r>
          </w:p>
          <w:p w:rsidR="00014C55" w:rsidRPr="008D0FD5" w:rsidRDefault="00014C55" w:rsidP="00F102F1">
            <w:pPr>
              <w:autoSpaceDE w:val="0"/>
              <w:autoSpaceDN w:val="0"/>
              <w:adjustRightInd w:val="0"/>
              <w:jc w:val="center"/>
            </w:pP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014C55" w:rsidRPr="008D0FD5" w:rsidRDefault="00014C55" w:rsidP="00F102F1">
            <w:pPr>
              <w:autoSpaceDE w:val="0"/>
              <w:autoSpaceDN w:val="0"/>
              <w:adjustRightInd w:val="0"/>
              <w:rPr>
                <w:sz w:val="26"/>
                <w:szCs w:val="26"/>
              </w:rPr>
            </w:pPr>
            <w:r w:rsidRPr="008D0FD5">
              <w:rPr>
                <w:sz w:val="26"/>
                <w:szCs w:val="26"/>
              </w:rPr>
              <w:t>1 16 01333 01 0000 140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014C55" w:rsidRPr="008D0FD5" w:rsidRDefault="00014C55" w:rsidP="00F102F1">
            <w:pPr>
              <w:autoSpaceDE w:val="0"/>
              <w:autoSpaceDN w:val="0"/>
              <w:adjustRightInd w:val="0"/>
              <w:jc w:val="both"/>
              <w:rPr>
                <w:sz w:val="26"/>
                <w:szCs w:val="26"/>
              </w:rPr>
            </w:pPr>
            <w:r w:rsidRPr="008D0FD5">
              <w:rPr>
                <w:sz w:val="26"/>
                <w:szCs w:val="26"/>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w:t>
            </w:r>
            <w:r w:rsidRPr="008D0FD5">
              <w:rPr>
                <w:sz w:val="26"/>
                <w:szCs w:val="26"/>
              </w:rPr>
              <w:lastRenderedPageBreak/>
              <w:t>спиртосодержащую продукцию, налагаемые мировыми судьями, комиссиями по делам несовершеннолетних и защите их прав</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экономического развития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454BA" w:rsidP="00F102F1">
            <w:pPr>
              <w:autoSpaceDE w:val="0"/>
              <w:autoSpaceDN w:val="0"/>
              <w:adjustRightInd w:val="0"/>
              <w:rPr>
                <w:sz w:val="26"/>
                <w:szCs w:val="26"/>
              </w:rPr>
            </w:pPr>
            <w:r w:rsidRPr="008D0FD5">
              <w:rPr>
                <w:sz w:val="26"/>
                <w:szCs w:val="26"/>
              </w:rPr>
              <w:t>1 16 10056 02 0000 140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F6C81" w:rsidP="00F102F1">
            <w:pPr>
              <w:autoSpaceDE w:val="0"/>
              <w:autoSpaceDN w:val="0"/>
              <w:adjustRightInd w:val="0"/>
              <w:jc w:val="both"/>
              <w:rPr>
                <w:sz w:val="26"/>
                <w:szCs w:val="26"/>
              </w:rPr>
            </w:pPr>
            <w:r w:rsidRPr="00AF6C81">
              <w:rPr>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2 02 25527 02 0000 150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2 02 35469 02 0000 150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проведение Всероссийской переписи населения 2020 года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2 02 45296 02 0000 150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природных ресурсов и экологии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1 12 02012 01 0000 120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1 12 02052 01 0000 120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1 12 02102 02 0000 120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Сборы за участие в конкурсе (аукционе) на право пользования участками недр местного значения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1 12 04014 02 0000 120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Плата за использование лесов, расположенных на землях лесного фонда, в части, превышающей минимальный размер арендной платы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1 13 01410 01 0000 130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 xml:space="preserve">Плата за предоставление государственными </w:t>
            </w:r>
            <w:r w:rsidRPr="008D0FD5">
              <w:rPr>
                <w:sz w:val="26"/>
                <w:szCs w:val="26"/>
              </w:rPr>
              <w:lastRenderedPageBreak/>
              <w:t>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0733D5" w:rsidP="00F102F1">
            <w:pPr>
              <w:autoSpaceDE w:val="0"/>
              <w:autoSpaceDN w:val="0"/>
              <w:adjustRightInd w:val="0"/>
              <w:rPr>
                <w:sz w:val="26"/>
                <w:szCs w:val="26"/>
              </w:rPr>
            </w:pPr>
            <w:r w:rsidRPr="008D0FD5">
              <w:rPr>
                <w:sz w:val="26"/>
                <w:szCs w:val="26"/>
              </w:rPr>
              <w:t>1 15 07020 01 0000 140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13063D" w:rsidP="00F102F1">
            <w:pPr>
              <w:autoSpaceDE w:val="0"/>
              <w:autoSpaceDN w:val="0"/>
              <w:adjustRightInd w:val="0"/>
              <w:jc w:val="both"/>
              <w:rPr>
                <w:sz w:val="26"/>
                <w:szCs w:val="26"/>
              </w:rPr>
            </w:pPr>
            <w:r w:rsidRPr="008D0FD5">
              <w:rPr>
                <w:sz w:val="26"/>
                <w:szCs w:val="26"/>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F102F1">
            <w:pPr>
              <w:autoSpaceDE w:val="0"/>
              <w:autoSpaceDN w:val="0"/>
              <w:adjustRightInd w:val="0"/>
              <w:rPr>
                <w:sz w:val="26"/>
                <w:szCs w:val="26"/>
              </w:rPr>
            </w:pPr>
            <w:r w:rsidRPr="008D0FD5">
              <w:rPr>
                <w:sz w:val="26"/>
                <w:szCs w:val="26"/>
              </w:rPr>
              <w:t>2 02 25065 02 0000 150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E1853"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2 02 35128 02 0000 150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отдельных полномочий в области водных отношений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2 02 35129 02 0000 150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отдельных полномочий в области лесных отношений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2 02 35429 02 0000 150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увеличение площади лесовосстановления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2 02 35430 02 0000 150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 xml:space="preserve">Субвенции бюджетам субъектов Российской Федерации на оснащение учреждений, </w:t>
            </w:r>
            <w:r w:rsidRPr="008D0FD5">
              <w:rPr>
                <w:sz w:val="26"/>
                <w:szCs w:val="26"/>
              </w:rPr>
              <w:lastRenderedPageBreak/>
              <w:t>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2 02 35432 02 0000 150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Архивная служба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B74F9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F102F1">
            <w:pPr>
              <w:autoSpaceDE w:val="0"/>
              <w:autoSpaceDN w:val="0"/>
              <w:adjustRightInd w:val="0"/>
              <w:jc w:val="center"/>
            </w:pPr>
            <w:r>
              <w:t>955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B74F9C" w:rsidRPr="008D0FD5" w:rsidRDefault="00B74F9C" w:rsidP="00B74F9C">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B74F9C" w:rsidRPr="008D0FD5" w:rsidRDefault="00B74F9C" w:rsidP="00B74F9C">
            <w:pPr>
              <w:autoSpaceDE w:val="0"/>
              <w:autoSpaceDN w:val="0"/>
              <w:adjustRightInd w:val="0"/>
              <w:jc w:val="both"/>
              <w:rPr>
                <w:sz w:val="26"/>
                <w:szCs w:val="26"/>
              </w:rPr>
            </w:pPr>
            <w:r w:rsidRPr="008D0FD5">
              <w:rPr>
                <w:sz w:val="26"/>
                <w:szCs w:val="26"/>
              </w:rPr>
              <w:t xml:space="preserve">Невыясненные поступления, зачисляемые </w:t>
            </w:r>
            <w:r w:rsidRPr="008D0FD5">
              <w:rPr>
                <w:sz w:val="26"/>
                <w:szCs w:val="26"/>
              </w:rPr>
              <w:b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культуры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0733D5"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503367" w:rsidRPr="008D0FD5">
              <w:rPr>
                <w:sz w:val="26"/>
                <w:szCs w:val="26"/>
              </w:rPr>
              <w:br/>
            </w:r>
            <w:r w:rsidRPr="008D0FD5">
              <w:rPr>
                <w:sz w:val="26"/>
                <w:szCs w:val="26"/>
              </w:rPr>
              <w:t>в бюджеты субъектов Российской Федерации</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2 02 25299 02 0000 150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2 02 25466 02 0000 150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w:t>
            </w:r>
            <w:r w:rsidRPr="008D0FD5">
              <w:rPr>
                <w:sz w:val="26"/>
                <w:szCs w:val="26"/>
              </w:rPr>
              <w:lastRenderedPageBreak/>
              <w:t>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lastRenderedPageBreak/>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2 02 25456 02 0000 150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модернизацию театров юного зрителя и театров кукол</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2 02 25467 02 0000 150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2 02 25509 02 0000 150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2 02 25517 02 0000 150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7A6E18"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A6E18" w:rsidRPr="008D0FD5" w:rsidRDefault="00793547"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A6E18" w:rsidRPr="008D0FD5" w:rsidRDefault="00793547" w:rsidP="00F102F1">
            <w:pPr>
              <w:autoSpaceDE w:val="0"/>
              <w:autoSpaceDN w:val="0"/>
              <w:adjustRightInd w:val="0"/>
              <w:rPr>
                <w:sz w:val="26"/>
                <w:szCs w:val="26"/>
              </w:rPr>
            </w:pPr>
            <w:r w:rsidRPr="008D0FD5">
              <w:rPr>
                <w:sz w:val="26"/>
                <w:szCs w:val="26"/>
              </w:rPr>
              <w:t>2 02 25519 02 0000 150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A6E18"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поддержку отрасли культуры</w:t>
            </w:r>
          </w:p>
        </w:tc>
      </w:tr>
      <w:tr w:rsidR="00793547"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F102F1">
            <w:pPr>
              <w:autoSpaceDE w:val="0"/>
              <w:autoSpaceDN w:val="0"/>
              <w:adjustRightInd w:val="0"/>
              <w:jc w:val="center"/>
            </w:pPr>
            <w:r w:rsidRPr="008D0FD5">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93547" w:rsidRPr="008D0FD5" w:rsidRDefault="00793547" w:rsidP="00793547">
            <w:pPr>
              <w:autoSpaceDE w:val="0"/>
              <w:autoSpaceDN w:val="0"/>
              <w:adjustRightInd w:val="0"/>
              <w:jc w:val="center"/>
              <w:rPr>
                <w:sz w:val="26"/>
                <w:szCs w:val="26"/>
              </w:rPr>
            </w:pPr>
            <w:r w:rsidRPr="008D0FD5">
              <w:rPr>
                <w:sz w:val="26"/>
                <w:szCs w:val="26"/>
              </w:rPr>
              <w:t>2 02 27567 02 0000 150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793547"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6C628E">
            <w:pPr>
              <w:autoSpaceDE w:val="0"/>
              <w:autoSpaceDN w:val="0"/>
              <w:adjustRightInd w:val="0"/>
              <w:jc w:val="center"/>
              <w:rPr>
                <w:sz w:val="26"/>
                <w:szCs w:val="26"/>
              </w:rPr>
            </w:pPr>
            <w:r w:rsidRPr="008D0FD5">
              <w:rPr>
                <w:sz w:val="26"/>
                <w:szCs w:val="26"/>
              </w:rPr>
              <w:t>9</w:t>
            </w:r>
            <w:r w:rsidR="006C628E">
              <w:rPr>
                <w:sz w:val="26"/>
                <w:szCs w:val="26"/>
              </w:rPr>
              <w:t>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93547" w:rsidRPr="008D0FD5" w:rsidRDefault="00793547" w:rsidP="00F102F1">
            <w:pPr>
              <w:autoSpaceDE w:val="0"/>
              <w:autoSpaceDN w:val="0"/>
              <w:adjustRightInd w:val="0"/>
              <w:rPr>
                <w:sz w:val="26"/>
                <w:szCs w:val="26"/>
              </w:rPr>
            </w:pPr>
            <w:r w:rsidRPr="008D0FD5">
              <w:rPr>
                <w:sz w:val="26"/>
                <w:szCs w:val="26"/>
              </w:rPr>
              <w:t>2 02 27233 02 0000 150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93547" w:rsidRPr="008D0FD5" w:rsidRDefault="00793547" w:rsidP="00F102F1">
            <w:pPr>
              <w:autoSpaceDE w:val="0"/>
              <w:autoSpaceDN w:val="0"/>
              <w:adjustRightInd w:val="0"/>
              <w:jc w:val="both"/>
              <w:rPr>
                <w:sz w:val="26"/>
                <w:szCs w:val="26"/>
              </w:rPr>
            </w:pPr>
            <w:r w:rsidRPr="008D0FD5">
              <w:rPr>
                <w:color w:val="000000" w:themeColor="text1"/>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Министерство здравоохранения </w:t>
            </w:r>
            <w:r w:rsidR="00D02AD1" w:rsidRPr="008D0FD5">
              <w:rPr>
                <w:sz w:val="26"/>
                <w:szCs w:val="26"/>
              </w:rPr>
              <w:br/>
            </w:r>
            <w:r w:rsidRPr="008D0FD5">
              <w:rPr>
                <w:sz w:val="26"/>
                <w:szCs w:val="26"/>
              </w:rPr>
              <w:t>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81FF6"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4836D2" w:rsidP="00F102F1">
            <w:pPr>
              <w:autoSpaceDE w:val="0"/>
              <w:autoSpaceDN w:val="0"/>
              <w:adjustRightInd w:val="0"/>
              <w:rPr>
                <w:sz w:val="26"/>
                <w:szCs w:val="26"/>
              </w:rPr>
            </w:pPr>
            <w:r w:rsidRPr="008D0FD5">
              <w:rPr>
                <w:sz w:val="26"/>
                <w:szCs w:val="26"/>
              </w:rPr>
              <w:t>1 16 10056 02 0000 140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833225" w:rsidP="00F102F1">
            <w:pPr>
              <w:autoSpaceDE w:val="0"/>
              <w:autoSpaceDN w:val="0"/>
              <w:adjustRightInd w:val="0"/>
              <w:jc w:val="both"/>
              <w:rPr>
                <w:sz w:val="26"/>
                <w:szCs w:val="26"/>
              </w:rPr>
            </w:pPr>
            <w:r w:rsidRPr="00AF6C81">
              <w:rPr>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2 02 25114 02 0000 150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2 02 25138 02 0000 150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2 02 25170 02 0000 150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2 02 25201 02 0000 150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развитие паллиативной медицинской помощи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2 02 25202 02 0000 150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2 02 25554 02 0000 150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93547" w:rsidP="00F102F1">
            <w:pPr>
              <w:autoSpaceDE w:val="0"/>
              <w:autoSpaceDN w:val="0"/>
              <w:adjustRightInd w:val="0"/>
              <w:rPr>
                <w:sz w:val="26"/>
                <w:szCs w:val="26"/>
              </w:rPr>
            </w:pPr>
            <w:r w:rsidRPr="008D0FD5">
              <w:rPr>
                <w:sz w:val="26"/>
                <w:szCs w:val="26"/>
              </w:rPr>
              <w:t>2 02 25586 02 0000 150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93547"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2 02 35460 02 0000 150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2 02 45161 02 0000 150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2 02 45190 02 0000 150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2 02 45191 02 0000 150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2 02 45192 02 0000 150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2 02 45216 02 0000 150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2 02 45468 02 0000 150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 xml:space="preserve">Межбюджетные трансферты, передаваемые бюджетам субъектов Российской Федерации на </w:t>
            </w:r>
            <w:r w:rsidRPr="008D0FD5">
              <w:rPr>
                <w:sz w:val="26"/>
                <w:szCs w:val="26"/>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454BA" w:rsidP="00F102F1">
            <w:pPr>
              <w:autoSpaceDE w:val="0"/>
              <w:autoSpaceDN w:val="0"/>
              <w:adjustRightInd w:val="0"/>
              <w:jc w:val="both"/>
              <w:rPr>
                <w:sz w:val="26"/>
                <w:szCs w:val="26"/>
              </w:rPr>
            </w:pPr>
            <w:r w:rsidRPr="008D0FD5">
              <w:rPr>
                <w:sz w:val="26"/>
                <w:szCs w:val="26"/>
              </w:rPr>
              <w:t>Министерство труда и социальной защиты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1 13 01992 02 0093 130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неналоговые доходы бюджетов субъектов Российской Федерации</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2 02 25007 02 0000 150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выплату региональных социальных доплат к пенсии</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2 02 25084 02 0000 150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2 02 25291 02 0000 150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повышение эффективности службы занятости</w:t>
            </w:r>
          </w:p>
        </w:tc>
      </w:tr>
      <w:tr w:rsidR="007F3130"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7F3130" w:rsidRPr="008D0FD5" w:rsidRDefault="007F3130" w:rsidP="007F3130">
            <w:pPr>
              <w:autoSpaceDE w:val="0"/>
              <w:autoSpaceDN w:val="0"/>
              <w:adjustRightInd w:val="0"/>
              <w:rPr>
                <w:sz w:val="26"/>
                <w:szCs w:val="26"/>
              </w:rPr>
            </w:pPr>
            <w:r w:rsidRPr="008D0FD5">
              <w:rPr>
                <w:sz w:val="26"/>
                <w:szCs w:val="26"/>
              </w:rPr>
              <w:t>2 02 25294 02 0000 150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7F3130" w:rsidRPr="008D0FD5" w:rsidRDefault="007F3130" w:rsidP="007F3130">
            <w:pPr>
              <w:autoSpaceDE w:val="0"/>
              <w:autoSpaceDN w:val="0"/>
              <w:adjustRightInd w:val="0"/>
              <w:jc w:val="both"/>
              <w:rPr>
                <w:sz w:val="26"/>
                <w:szCs w:val="26"/>
              </w:rPr>
            </w:pPr>
            <w:r w:rsidRPr="008D0FD5">
              <w:rPr>
                <w:sz w:val="26"/>
                <w:szCs w:val="26"/>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2 02 25404 02 0000 150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2 02 25461 02 0000 150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F102F1">
            <w:pPr>
              <w:autoSpaceDE w:val="0"/>
              <w:autoSpaceDN w:val="0"/>
              <w:adjustRightInd w:val="0"/>
              <w:rPr>
                <w:sz w:val="26"/>
                <w:szCs w:val="26"/>
              </w:rPr>
            </w:pPr>
            <w:r w:rsidRPr="008D0FD5">
              <w:rPr>
                <w:sz w:val="26"/>
                <w:szCs w:val="26"/>
              </w:rPr>
              <w:t>2 02 25462 02 0000 150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E1853"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2 02 25569 02 0000 150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2 02 35137 02 0000 150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 xml:space="preserve">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w:t>
            </w:r>
            <w:r w:rsidRPr="008D0FD5">
              <w:rPr>
                <w:sz w:val="26"/>
                <w:szCs w:val="26"/>
              </w:rPr>
              <w:lastRenderedPageBreak/>
              <w:t>радиации</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2 02 35220 02 0000 150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2 02 35240 02 0000 150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2 02 35250 02 0000 150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оплату жилищно-коммунальных услуг отдельным категориям граждан</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2 02 35270 02 0000 150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2 02 35280 02 0000 150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2 02 35290 02 0000 150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2 02 35380 02 0000 150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w:t>
            </w:r>
            <w:r w:rsidRPr="008D0FD5">
              <w:rPr>
                <w:sz w:val="26"/>
                <w:szCs w:val="26"/>
              </w:rPr>
              <w:lastRenderedPageBreak/>
              <w:t>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2 02 35573 02 0000 150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2 02 49001 02 0000 150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земельных и имущественных отношений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4836D2" w:rsidP="00F102F1">
            <w:pPr>
              <w:autoSpaceDE w:val="0"/>
              <w:autoSpaceDN w:val="0"/>
              <w:adjustRightInd w:val="0"/>
              <w:rPr>
                <w:sz w:val="26"/>
                <w:szCs w:val="26"/>
              </w:rPr>
            </w:pPr>
            <w:r w:rsidRPr="008D0FD5">
              <w:rPr>
                <w:sz w:val="26"/>
                <w:szCs w:val="26"/>
              </w:rPr>
              <w:t>1 11 01020 02 0000 120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4836D2" w:rsidP="00F102F1">
            <w:pPr>
              <w:autoSpaceDE w:val="0"/>
              <w:autoSpaceDN w:val="0"/>
              <w:adjustRightInd w:val="0"/>
              <w:jc w:val="both"/>
              <w:rPr>
                <w:sz w:val="26"/>
                <w:szCs w:val="26"/>
              </w:rPr>
            </w:pPr>
            <w:r w:rsidRPr="008D0FD5">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1 14 02022 02 0000 410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rFonts w:eastAsiaTheme="minorHAnsi"/>
                <w:sz w:val="26"/>
                <w:szCs w:val="26"/>
                <w:lang w:eastAsia="en-US"/>
              </w:rPr>
            </w:pPr>
            <w:r w:rsidRPr="008D0FD5">
              <w:rPr>
                <w:rFonts w:eastAsiaTheme="minorHAnsi"/>
                <w:sz w:val="26"/>
                <w:szCs w:val="26"/>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1 14 02023 02 0000 410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rFonts w:eastAsiaTheme="minorHAnsi"/>
                <w:sz w:val="26"/>
                <w:szCs w:val="26"/>
                <w:lang w:eastAsia="en-US"/>
              </w:rPr>
            </w:pPr>
            <w:r w:rsidRPr="008D0FD5">
              <w:rPr>
                <w:rFonts w:eastAsiaTheme="minorHAnsi"/>
                <w:sz w:val="26"/>
                <w:szCs w:val="26"/>
                <w:lang w:eastAsia="en-US"/>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w:t>
            </w:r>
            <w:r w:rsidRPr="008D0FD5">
              <w:rPr>
                <w:rFonts w:eastAsiaTheme="minorHAnsi"/>
                <w:sz w:val="26"/>
                <w:szCs w:val="26"/>
                <w:lang w:eastAsia="en-US"/>
              </w:rPr>
              <w:lastRenderedPageBreak/>
              <w:t>основных средств по указанному имуществу</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1 11 05022 02 0000 120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4836D2" w:rsidP="00F102F1">
            <w:pPr>
              <w:autoSpaceDE w:val="0"/>
              <w:autoSpaceDN w:val="0"/>
              <w:adjustRightInd w:val="0"/>
              <w:jc w:val="both"/>
              <w:rPr>
                <w:sz w:val="26"/>
                <w:szCs w:val="26"/>
              </w:rPr>
            </w:pPr>
            <w:r w:rsidRPr="008D0FD5">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4836D2" w:rsidP="00F102F1">
            <w:pPr>
              <w:autoSpaceDE w:val="0"/>
              <w:autoSpaceDN w:val="0"/>
              <w:adjustRightInd w:val="0"/>
              <w:rPr>
                <w:sz w:val="26"/>
                <w:szCs w:val="26"/>
              </w:rPr>
            </w:pPr>
            <w:r w:rsidRPr="008D0FD5">
              <w:rPr>
                <w:sz w:val="26"/>
                <w:szCs w:val="26"/>
              </w:rPr>
              <w:t>1 11 05072 02 0000 120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4836D2" w:rsidP="00F102F1">
            <w:pPr>
              <w:autoSpaceDE w:val="0"/>
              <w:autoSpaceDN w:val="0"/>
              <w:adjustRightInd w:val="0"/>
              <w:jc w:val="both"/>
              <w:rPr>
                <w:rFonts w:eastAsiaTheme="minorHAnsi"/>
                <w:sz w:val="26"/>
                <w:szCs w:val="26"/>
                <w:lang w:eastAsia="en-US"/>
              </w:rPr>
            </w:pPr>
            <w:r w:rsidRPr="008D0FD5">
              <w:rPr>
                <w:rFonts w:eastAsiaTheme="minorHAnsi"/>
                <w:sz w:val="26"/>
                <w:szCs w:val="26"/>
                <w:lang w:eastAsia="en-US"/>
              </w:rPr>
              <w:t>Доходы от сдачи в аренду имущества, составляющего казну субъекта Российской Федерации (за исключением земельных участков)</w:t>
            </w:r>
          </w:p>
        </w:tc>
      </w:tr>
      <w:tr w:rsidR="001B7C1E"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B7C1E" w:rsidRPr="008D0FD5" w:rsidRDefault="001B7C1E" w:rsidP="00B15E12">
            <w:pPr>
              <w:autoSpaceDE w:val="0"/>
              <w:autoSpaceDN w:val="0"/>
              <w:adjustRightInd w:val="0"/>
              <w:rPr>
                <w:sz w:val="26"/>
                <w:szCs w:val="26"/>
              </w:rPr>
            </w:pPr>
            <w:r w:rsidRPr="008D0FD5">
              <w:rPr>
                <w:sz w:val="26"/>
                <w:szCs w:val="26"/>
              </w:rPr>
              <w:t>1 14 06022 02 0000 430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B7C1E" w:rsidRPr="008D0FD5" w:rsidRDefault="001B7C1E" w:rsidP="00B15E12">
            <w:pPr>
              <w:autoSpaceDE w:val="0"/>
              <w:autoSpaceDN w:val="0"/>
              <w:adjustRightInd w:val="0"/>
              <w:jc w:val="both"/>
              <w:rPr>
                <w:rFonts w:eastAsiaTheme="minorHAnsi"/>
                <w:sz w:val="26"/>
                <w:szCs w:val="26"/>
                <w:lang w:eastAsia="en-US"/>
              </w:rPr>
            </w:pPr>
            <w:r w:rsidRPr="008D0FD5">
              <w:rPr>
                <w:rFonts w:eastAsiaTheme="minorHAnsi"/>
                <w:sz w:val="26"/>
                <w:szCs w:val="26"/>
                <w:lang w:eastAsia="en-US"/>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4836D2" w:rsidP="00F102F1">
            <w:pPr>
              <w:autoSpaceDE w:val="0"/>
              <w:autoSpaceDN w:val="0"/>
              <w:adjustRightInd w:val="0"/>
              <w:rPr>
                <w:sz w:val="26"/>
                <w:szCs w:val="26"/>
              </w:rPr>
            </w:pPr>
            <w:r w:rsidRPr="008D0FD5">
              <w:rPr>
                <w:sz w:val="26"/>
                <w:szCs w:val="26"/>
              </w:rPr>
              <w:t>1 11 07012 02 0000 120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4836D2" w:rsidP="00F102F1">
            <w:pPr>
              <w:autoSpaceDE w:val="0"/>
              <w:autoSpaceDN w:val="0"/>
              <w:adjustRightInd w:val="0"/>
              <w:jc w:val="both"/>
              <w:rPr>
                <w:rFonts w:eastAsiaTheme="minorHAnsi"/>
                <w:sz w:val="26"/>
                <w:szCs w:val="26"/>
                <w:lang w:eastAsia="en-US"/>
              </w:rPr>
            </w:pPr>
            <w:r w:rsidRPr="008D0FD5">
              <w:rPr>
                <w:rFonts w:eastAsiaTheme="minorHAnsi"/>
                <w:sz w:val="26"/>
                <w:szCs w:val="26"/>
                <w:lang w:eastAsia="en-US"/>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CE1853">
            <w:pPr>
              <w:autoSpaceDE w:val="0"/>
              <w:autoSpaceDN w:val="0"/>
              <w:adjustRightInd w:val="0"/>
              <w:rPr>
                <w:sz w:val="26"/>
                <w:szCs w:val="26"/>
              </w:rPr>
            </w:pPr>
            <w:r w:rsidRPr="008D0FD5">
              <w:rPr>
                <w:sz w:val="26"/>
                <w:szCs w:val="26"/>
              </w:rPr>
              <w:t>2 02 25523 02 0000 150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Федерации на реализацию мероприятий </w:t>
            </w:r>
            <w:r w:rsidR="00D02AD1" w:rsidRPr="008D0FD5">
              <w:rPr>
                <w:sz w:val="26"/>
                <w:szCs w:val="26"/>
              </w:rPr>
              <w:br/>
            </w:r>
            <w:r w:rsidRPr="008D0FD5">
              <w:rPr>
                <w:sz w:val="26"/>
                <w:szCs w:val="26"/>
              </w:rPr>
              <w:t xml:space="preserve">по социально-экономическому развитию субъектов Российской Федерации, входящих </w:t>
            </w:r>
            <w:r w:rsidR="00D02AD1" w:rsidRPr="008D0FD5">
              <w:rPr>
                <w:sz w:val="26"/>
                <w:szCs w:val="26"/>
              </w:rPr>
              <w:br/>
            </w:r>
            <w:r w:rsidRPr="008D0FD5">
              <w:rPr>
                <w:sz w:val="26"/>
                <w:szCs w:val="26"/>
              </w:rPr>
              <w:t>в состав Северо-Кавказского федерального округа</w:t>
            </w:r>
          </w:p>
        </w:tc>
      </w:tr>
      <w:tr w:rsidR="00D66F24"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D66F24" w:rsidRPr="008D0FD5" w:rsidRDefault="00D66F24" w:rsidP="00F102F1">
            <w:pPr>
              <w:autoSpaceDE w:val="0"/>
              <w:autoSpaceDN w:val="0"/>
              <w:adjustRightInd w:val="0"/>
              <w:jc w:val="center"/>
            </w:pPr>
            <w:r w:rsidRPr="008D0FD5">
              <w:t>971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D66F24" w:rsidRPr="008D0FD5" w:rsidRDefault="00D66F24"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D66F24" w:rsidRPr="008D0FD5" w:rsidRDefault="00D66F24" w:rsidP="00F102F1">
            <w:pPr>
              <w:autoSpaceDE w:val="0"/>
              <w:autoSpaceDN w:val="0"/>
              <w:adjustRightInd w:val="0"/>
              <w:jc w:val="both"/>
              <w:rPr>
                <w:sz w:val="26"/>
                <w:szCs w:val="26"/>
              </w:rPr>
            </w:pPr>
            <w:r w:rsidRPr="008D0FD5">
              <w:rPr>
                <w:sz w:val="26"/>
                <w:szCs w:val="26"/>
              </w:rPr>
              <w:t>Министерство цифрового развития Кабардино-Балкарской Республики</w:t>
            </w:r>
          </w:p>
        </w:tc>
      </w:tr>
      <w:tr w:rsidR="00D66F24"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D66F24" w:rsidRPr="008D0FD5" w:rsidRDefault="00D66F24" w:rsidP="00F102F1">
            <w:pPr>
              <w:autoSpaceDE w:val="0"/>
              <w:autoSpaceDN w:val="0"/>
              <w:adjustRightInd w:val="0"/>
              <w:jc w:val="center"/>
            </w:pPr>
            <w:r w:rsidRPr="008D0FD5">
              <w:t>971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D66F24" w:rsidRPr="008D0FD5" w:rsidRDefault="00D66F24"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D66F24" w:rsidRPr="008D0FD5" w:rsidRDefault="00D66F24"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Pr="008D0FD5">
              <w:rPr>
                <w:sz w:val="26"/>
                <w:szCs w:val="26"/>
              </w:rPr>
              <w:b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Министерство просвещения, науки и по делам </w:t>
            </w:r>
            <w:r w:rsidRPr="008D0FD5">
              <w:rPr>
                <w:sz w:val="26"/>
                <w:szCs w:val="26"/>
              </w:rPr>
              <w:lastRenderedPageBreak/>
              <w:t>молодежи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13063D" w:rsidP="00F102F1">
            <w:pPr>
              <w:autoSpaceDE w:val="0"/>
              <w:autoSpaceDN w:val="0"/>
              <w:adjustRightInd w:val="0"/>
              <w:rPr>
                <w:sz w:val="26"/>
                <w:szCs w:val="26"/>
              </w:rPr>
            </w:pPr>
            <w:r w:rsidRPr="008D0FD5">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13063D" w:rsidP="00F102F1">
            <w:pPr>
              <w:autoSpaceDE w:val="0"/>
              <w:autoSpaceDN w:val="0"/>
              <w:adjustRightInd w:val="0"/>
              <w:jc w:val="both"/>
              <w:rPr>
                <w:sz w:val="26"/>
                <w:szCs w:val="26"/>
              </w:rPr>
            </w:pPr>
            <w:r w:rsidRPr="008D0FD5">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13063D" w:rsidP="00F102F1">
            <w:pPr>
              <w:autoSpaceDE w:val="0"/>
              <w:autoSpaceDN w:val="0"/>
              <w:adjustRightInd w:val="0"/>
              <w:rPr>
                <w:sz w:val="26"/>
                <w:szCs w:val="26"/>
              </w:rPr>
            </w:pPr>
            <w:r w:rsidRPr="008D0FD5">
              <w:rPr>
                <w:sz w:val="26"/>
                <w:szCs w:val="26"/>
              </w:rPr>
              <w:t>1 08 07380 01 0000 110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13063D" w:rsidP="00F102F1">
            <w:pPr>
              <w:autoSpaceDE w:val="0"/>
              <w:autoSpaceDN w:val="0"/>
              <w:adjustRightInd w:val="0"/>
              <w:jc w:val="both"/>
              <w:rPr>
                <w:sz w:val="26"/>
                <w:szCs w:val="26"/>
              </w:rPr>
            </w:pPr>
            <w:r w:rsidRPr="008D0FD5">
              <w:rPr>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261310" w:rsidP="00F102F1">
            <w:pPr>
              <w:autoSpaceDE w:val="0"/>
              <w:autoSpaceDN w:val="0"/>
              <w:adjustRightInd w:val="0"/>
              <w:rPr>
                <w:sz w:val="26"/>
                <w:szCs w:val="26"/>
              </w:rPr>
            </w:pPr>
            <w:r w:rsidRPr="008D0FD5">
              <w:rPr>
                <w:sz w:val="26"/>
                <w:szCs w:val="26"/>
              </w:rPr>
              <w:t>1 08 07390 01 0000 110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261310" w:rsidP="00F102F1">
            <w:pPr>
              <w:autoSpaceDE w:val="0"/>
              <w:autoSpaceDN w:val="0"/>
              <w:adjustRightInd w:val="0"/>
              <w:jc w:val="both"/>
              <w:rPr>
                <w:sz w:val="26"/>
                <w:szCs w:val="26"/>
              </w:rPr>
            </w:pPr>
            <w:r w:rsidRPr="008D0FD5">
              <w:rPr>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2 02 25027 02 0000 150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1A49D9">
              <w:rPr>
                <w:sz w:val="26"/>
                <w:szCs w:val="26"/>
              </w:rPr>
              <w:t>Субсидии бюджетам субъектов Российской Федерации на реализацию мероприятий госу</w:t>
            </w:r>
            <w:bookmarkStart w:id="0" w:name="_GoBack"/>
            <w:bookmarkEnd w:id="0"/>
            <w:r w:rsidRPr="001A49D9">
              <w:rPr>
                <w:sz w:val="26"/>
                <w:szCs w:val="26"/>
              </w:rPr>
              <w:t>дарственной программы Российской Федерации "Доступная среда"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2 02 25082 02 0000 150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w:t>
            </w:r>
            <w:r w:rsidRPr="008D0FD5">
              <w:rPr>
                <w:sz w:val="26"/>
                <w:szCs w:val="26"/>
              </w:rPr>
              <w:lastRenderedPageBreak/>
              <w:t>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2 02 25097 02 0000 150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2 02 25169 02 0000 150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2 02 25175 02 0000 150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создание ключевых центров развития детей</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2 02 25187 02 0000 150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2 02 25210 02 0000 150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2 02 25247 02 0000 150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создание мобильных технопарков "Кванториум"</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7A6E18" w:rsidP="00F102F1">
            <w:pPr>
              <w:autoSpaceDE w:val="0"/>
              <w:autoSpaceDN w:val="0"/>
              <w:adjustRightInd w:val="0"/>
              <w:rPr>
                <w:sz w:val="26"/>
                <w:szCs w:val="26"/>
              </w:rPr>
            </w:pPr>
            <w:r w:rsidRPr="008D0FD5">
              <w:rPr>
                <w:sz w:val="26"/>
                <w:szCs w:val="26"/>
              </w:rPr>
              <w:t>2 02 25520 02 0000 150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7A6E18"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w:t>
            </w:r>
            <w:r w:rsidRPr="008D0FD5">
              <w:rPr>
                <w:sz w:val="26"/>
                <w:szCs w:val="26"/>
              </w:rPr>
              <w:lastRenderedPageBreak/>
              <w:t>Федерации на реализацию мероприятий по созданию в субъектах Российской Федерации новых мест в общеобразовательных организациях</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2 02 35260 02 0000 150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Министерство курортов и туризма </w:t>
            </w:r>
            <w:r w:rsidR="00D02AD1" w:rsidRPr="008D0FD5">
              <w:rPr>
                <w:sz w:val="26"/>
                <w:szCs w:val="26"/>
              </w:rPr>
              <w:br/>
            </w:r>
            <w:r w:rsidRPr="008D0FD5">
              <w:rPr>
                <w:sz w:val="26"/>
                <w:szCs w:val="26"/>
              </w:rPr>
              <w:t>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спорта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оказания платных услуг (работ) 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2 02 25081 02 0000 150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D9502C" w:rsidP="00F102F1">
            <w:pPr>
              <w:autoSpaceDE w:val="0"/>
              <w:autoSpaceDN w:val="0"/>
              <w:adjustRightInd w:val="0"/>
              <w:rPr>
                <w:sz w:val="26"/>
                <w:szCs w:val="26"/>
              </w:rPr>
            </w:pPr>
            <w:r w:rsidRPr="008D0FD5">
              <w:rPr>
                <w:sz w:val="26"/>
                <w:szCs w:val="26"/>
              </w:rPr>
              <w:t>2 02 25228 02 0000 150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D9502C" w:rsidP="00F102F1">
            <w:pPr>
              <w:autoSpaceDE w:val="0"/>
              <w:autoSpaceDN w:val="0"/>
              <w:adjustRightInd w:val="0"/>
              <w:jc w:val="both"/>
              <w:rPr>
                <w:sz w:val="26"/>
                <w:szCs w:val="26"/>
              </w:rPr>
            </w:pPr>
            <w:r w:rsidRPr="008D0FD5">
              <w:rPr>
                <w:sz w:val="26"/>
                <w:szCs w:val="26"/>
              </w:rPr>
              <w:t xml:space="preserve">Субсидии бюджетам субъектов Российской Федерации на оснащение объектов спортивной </w:t>
            </w:r>
            <w:r w:rsidRPr="008D0FD5">
              <w:rPr>
                <w:sz w:val="26"/>
                <w:szCs w:val="26"/>
              </w:rPr>
              <w:lastRenderedPageBreak/>
              <w:t>инфраструктуры спортивно-технологическим оборудованием</w:t>
            </w:r>
          </w:p>
        </w:tc>
      </w:tr>
      <w:tr w:rsidR="00D9502C"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D9502C" w:rsidRPr="008D0FD5" w:rsidRDefault="00D9502C" w:rsidP="00F102F1">
            <w:pPr>
              <w:autoSpaceDE w:val="0"/>
              <w:autoSpaceDN w:val="0"/>
              <w:adjustRightInd w:val="0"/>
              <w:jc w:val="center"/>
            </w:pPr>
            <w:r w:rsidRPr="008D0FD5">
              <w:lastRenderedPageBreak/>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D9502C" w:rsidRPr="008D0FD5" w:rsidRDefault="00D9502C" w:rsidP="00F102F1">
            <w:pPr>
              <w:autoSpaceDE w:val="0"/>
              <w:autoSpaceDN w:val="0"/>
              <w:adjustRightInd w:val="0"/>
              <w:rPr>
                <w:sz w:val="26"/>
                <w:szCs w:val="26"/>
              </w:rPr>
            </w:pPr>
            <w:r w:rsidRPr="008D0FD5">
              <w:rPr>
                <w:sz w:val="26"/>
                <w:szCs w:val="26"/>
              </w:rPr>
              <w:t>2 02 25229 00 0000 150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D9502C" w:rsidRPr="008D0FD5" w:rsidRDefault="00D9502C" w:rsidP="00F102F1">
            <w:pPr>
              <w:autoSpaceDE w:val="0"/>
              <w:autoSpaceDN w:val="0"/>
              <w:adjustRightInd w:val="0"/>
              <w:jc w:val="both"/>
              <w:rPr>
                <w:sz w:val="26"/>
                <w:szCs w:val="26"/>
              </w:rPr>
            </w:pPr>
            <w:r w:rsidRPr="008D0FD5">
              <w:rPr>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2 02 27139 02 0000 150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Министерство сельского хозяйства </w:t>
            </w:r>
            <w:r w:rsidR="00D02AD1" w:rsidRPr="008D0FD5">
              <w:rPr>
                <w:sz w:val="26"/>
                <w:szCs w:val="26"/>
              </w:rPr>
              <w:br/>
            </w:r>
            <w:r w:rsidRPr="008D0FD5">
              <w:rPr>
                <w:sz w:val="26"/>
                <w:szCs w:val="26"/>
              </w:rPr>
              <w:t>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3008C5" w:rsidP="00F102F1">
            <w:pPr>
              <w:autoSpaceDE w:val="0"/>
              <w:autoSpaceDN w:val="0"/>
              <w:adjustRightInd w:val="0"/>
              <w:rPr>
                <w:sz w:val="26"/>
                <w:szCs w:val="26"/>
              </w:rPr>
            </w:pPr>
            <w:r w:rsidRPr="008D0FD5">
              <w:rPr>
                <w:sz w:val="26"/>
                <w:szCs w:val="26"/>
              </w:rPr>
              <w:t>1 08 07142 01 0000 110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3008C5" w:rsidP="00F102F1">
            <w:pPr>
              <w:autoSpaceDE w:val="0"/>
              <w:autoSpaceDN w:val="0"/>
              <w:adjustRightInd w:val="0"/>
              <w:jc w:val="both"/>
              <w:rPr>
                <w:sz w:val="26"/>
                <w:szCs w:val="26"/>
              </w:rPr>
            </w:pPr>
            <w:r w:rsidRPr="008D0FD5">
              <w:rPr>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1 16 07090 02 0000 140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 xml:space="preserve">Иные штрафы, неустойки, пени, уплаченные в </w:t>
            </w:r>
            <w:r w:rsidRPr="008D0FD5">
              <w:rPr>
                <w:sz w:val="26"/>
                <w:szCs w:val="26"/>
              </w:rPr>
              <w:lastRenderedPageBreak/>
              <w:t>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F102F1">
            <w:pPr>
              <w:autoSpaceDE w:val="0"/>
              <w:autoSpaceDN w:val="0"/>
              <w:adjustRightInd w:val="0"/>
              <w:rPr>
                <w:sz w:val="26"/>
                <w:szCs w:val="26"/>
              </w:rPr>
            </w:pPr>
            <w:r w:rsidRPr="008D0FD5">
              <w:rPr>
                <w:sz w:val="26"/>
                <w:szCs w:val="26"/>
              </w:rPr>
              <w:t>2 02 25480 02 0000 150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E1853"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создание системы поддержки фермеров и развитие сельской кооперации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F102F1">
            <w:pPr>
              <w:autoSpaceDE w:val="0"/>
              <w:autoSpaceDN w:val="0"/>
              <w:adjustRightInd w:val="0"/>
              <w:rPr>
                <w:sz w:val="26"/>
                <w:szCs w:val="26"/>
              </w:rPr>
            </w:pPr>
            <w:r w:rsidRPr="008D0FD5">
              <w:rPr>
                <w:sz w:val="26"/>
                <w:szCs w:val="26"/>
              </w:rPr>
              <w:t>2 02 25502 02 0000 150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E1853"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CE1853" w:rsidP="00F102F1">
            <w:pPr>
              <w:autoSpaceDE w:val="0"/>
              <w:autoSpaceDN w:val="0"/>
              <w:adjustRightInd w:val="0"/>
              <w:rPr>
                <w:sz w:val="26"/>
                <w:szCs w:val="26"/>
              </w:rPr>
            </w:pPr>
            <w:r w:rsidRPr="008D0FD5">
              <w:rPr>
                <w:sz w:val="26"/>
                <w:szCs w:val="26"/>
              </w:rPr>
              <w:t>2 02 25508 02 0000 150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CE1853" w:rsidP="00F102F1">
            <w:pPr>
              <w:autoSpaceDE w:val="0"/>
              <w:autoSpaceDN w:val="0"/>
              <w:adjustRightInd w:val="0"/>
              <w:jc w:val="both"/>
              <w:rPr>
                <w:sz w:val="26"/>
                <w:szCs w:val="26"/>
              </w:rPr>
            </w:pPr>
            <w:r w:rsidRPr="008D0FD5">
              <w:rPr>
                <w:sz w:val="26"/>
                <w:szCs w:val="26"/>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2 02 25568 02 0000 150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both"/>
              <w:rPr>
                <w:sz w:val="26"/>
                <w:szCs w:val="26"/>
              </w:rPr>
            </w:pPr>
            <w:r w:rsidRPr="008D0FD5">
              <w:rPr>
                <w:sz w:val="26"/>
                <w:szCs w:val="26"/>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1D1AB2"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1D1AB2" w:rsidP="00B15E12">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1D1AB2" w:rsidRPr="008D0FD5" w:rsidRDefault="001D1AB2" w:rsidP="00B15E12">
            <w:pPr>
              <w:autoSpaceDE w:val="0"/>
              <w:autoSpaceDN w:val="0"/>
              <w:adjustRightInd w:val="0"/>
              <w:rPr>
                <w:sz w:val="26"/>
                <w:szCs w:val="26"/>
              </w:rPr>
            </w:pPr>
            <w:r w:rsidRPr="008D0FD5">
              <w:rPr>
                <w:sz w:val="26"/>
                <w:szCs w:val="26"/>
              </w:rPr>
              <w:t>2 02 25576 02 0000 150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1D1AB2" w:rsidRPr="008D0FD5" w:rsidRDefault="00AF6C81" w:rsidP="00B15E12">
            <w:pPr>
              <w:autoSpaceDE w:val="0"/>
              <w:autoSpaceDN w:val="0"/>
              <w:adjustRightInd w:val="0"/>
              <w:jc w:val="both"/>
              <w:rPr>
                <w:sz w:val="26"/>
                <w:szCs w:val="26"/>
              </w:rPr>
            </w:pPr>
            <w:r w:rsidRPr="00AF6C81">
              <w:rPr>
                <w:sz w:val="26"/>
                <w:szCs w:val="26"/>
              </w:rPr>
              <w:t>Субсидии бюджетам субъектов Российской Федерации на обеспечение комплексного развития сельских территорий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2 02 45433 02 0000 150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Управление ветеринарии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Прочие доходы от оказания платных услуг (работ) </w:t>
            </w:r>
            <w:r w:rsidRPr="008D0FD5">
              <w:rPr>
                <w:sz w:val="26"/>
                <w:szCs w:val="26"/>
              </w:rPr>
              <w:lastRenderedPageBreak/>
              <w:t>получателями средств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Министерство финансов Кабардино-Балкарской Республики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Невыясненные поступления, зачисляемые </w:t>
            </w:r>
            <w:r w:rsidR="00D02AD1" w:rsidRPr="008D0FD5">
              <w:rPr>
                <w:sz w:val="26"/>
                <w:szCs w:val="26"/>
              </w:rPr>
              <w:br/>
            </w:r>
            <w:r w:rsidRPr="008D0FD5">
              <w:rPr>
                <w:sz w:val="26"/>
                <w:szCs w:val="26"/>
              </w:rPr>
              <w:t>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2 02 15001 02 0000 150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935AC2" w:rsidP="00F102F1">
            <w:pPr>
              <w:autoSpaceDE w:val="0"/>
              <w:autoSpaceDN w:val="0"/>
              <w:adjustRightInd w:val="0"/>
              <w:jc w:val="both"/>
              <w:rPr>
                <w:sz w:val="26"/>
                <w:szCs w:val="26"/>
              </w:rPr>
            </w:pPr>
            <w:r w:rsidRPr="008D0FD5">
              <w:rPr>
                <w:sz w:val="26"/>
                <w:szCs w:val="26"/>
              </w:rPr>
              <w:t>Дотации бюджетам субъектов Российской Федерации на выравнивание бюджетной обеспеченности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935AC2" w:rsidP="00F102F1">
            <w:pPr>
              <w:autoSpaceDE w:val="0"/>
              <w:autoSpaceDN w:val="0"/>
              <w:adjustRightInd w:val="0"/>
              <w:rPr>
                <w:sz w:val="26"/>
                <w:szCs w:val="26"/>
              </w:rPr>
            </w:pPr>
            <w:r w:rsidRPr="008D0FD5">
              <w:rPr>
                <w:sz w:val="26"/>
                <w:szCs w:val="26"/>
              </w:rPr>
              <w:t>2 02 15002 02 0000 150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935AC2" w:rsidP="00F102F1">
            <w:pPr>
              <w:autoSpaceDE w:val="0"/>
              <w:autoSpaceDN w:val="0"/>
              <w:adjustRightInd w:val="0"/>
              <w:jc w:val="both"/>
              <w:rPr>
                <w:sz w:val="26"/>
                <w:szCs w:val="26"/>
              </w:rPr>
            </w:pPr>
            <w:r w:rsidRPr="008D0FD5">
              <w:rPr>
                <w:sz w:val="26"/>
                <w:szCs w:val="26"/>
              </w:rPr>
              <w:t>Дотации бюджетам субъектов Российской Федерации на поддержку мер по обеспечению сбалансированности бюджетов</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2 02 15009 02 0000 150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935AC2" w:rsidP="00F102F1">
            <w:pPr>
              <w:autoSpaceDE w:val="0"/>
              <w:autoSpaceDN w:val="0"/>
              <w:adjustRightInd w:val="0"/>
              <w:jc w:val="both"/>
              <w:rPr>
                <w:sz w:val="26"/>
                <w:szCs w:val="26"/>
              </w:rPr>
            </w:pPr>
            <w:r w:rsidRPr="008D0FD5">
              <w:rPr>
                <w:sz w:val="26"/>
                <w:szCs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2 02 35118 02 0000 150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A96EAB" w:rsidP="00F102F1">
            <w:pPr>
              <w:autoSpaceDE w:val="0"/>
              <w:autoSpaceDN w:val="0"/>
              <w:adjustRightInd w:val="0"/>
              <w:rPr>
                <w:sz w:val="26"/>
                <w:szCs w:val="26"/>
              </w:rPr>
            </w:pPr>
            <w:r w:rsidRPr="008D0FD5">
              <w:rPr>
                <w:sz w:val="26"/>
                <w:szCs w:val="26"/>
              </w:rPr>
              <w:t>2 02 35120 02 0000 150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A96EAB" w:rsidP="00F102F1">
            <w:pPr>
              <w:autoSpaceDE w:val="0"/>
              <w:autoSpaceDN w:val="0"/>
              <w:adjustRightInd w:val="0"/>
              <w:jc w:val="both"/>
              <w:rPr>
                <w:sz w:val="26"/>
                <w:szCs w:val="26"/>
              </w:rPr>
            </w:pPr>
            <w:r w:rsidRPr="008D0FD5">
              <w:rPr>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2 02 35900 02 0000 150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Единая субвенция бюджетам субъектов Российской Федерации и бюджету г. Байконура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2 02 39999 02 0000 150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субвенции бюджетам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2 02 49999 02 0000 150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межбюджетные трансферты, передаваемые бюджетам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2 02 90011 02 0000 150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Прочие безвозмездные поступления в бюджеты субъектов Российской Федерации </w:t>
            </w:r>
            <w:r w:rsidR="00D02AD1" w:rsidRPr="008D0FD5">
              <w:rPr>
                <w:sz w:val="26"/>
                <w:szCs w:val="26"/>
              </w:rPr>
              <w:br/>
            </w:r>
            <w:r w:rsidRPr="008D0FD5">
              <w:rPr>
                <w:sz w:val="26"/>
                <w:szCs w:val="26"/>
              </w:rPr>
              <w:t>от федерального бюджета</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2 07 02030 02 0000 150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Прочие безвозмездные поступления в бюджеты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2 08 02000 02 0000 150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2 18 35118 02 0000 150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Доходы бюджетов субъектов Российской Федерации от возврата остатков субвенций </w:t>
            </w:r>
            <w:r w:rsidR="00D02AD1" w:rsidRPr="008D0FD5">
              <w:rPr>
                <w:sz w:val="26"/>
                <w:szCs w:val="26"/>
              </w:rPr>
              <w:br/>
            </w:r>
            <w:r w:rsidRPr="008D0FD5">
              <w:rPr>
                <w:sz w:val="26"/>
                <w:szCs w:val="26"/>
              </w:rPr>
              <w:t xml:space="preserve">на осуществление первичного воинского учета </w:t>
            </w:r>
            <w:r w:rsidR="00D02AD1" w:rsidRPr="008D0FD5">
              <w:rPr>
                <w:sz w:val="26"/>
                <w:szCs w:val="26"/>
              </w:rPr>
              <w:br/>
            </w:r>
            <w:r w:rsidRPr="008D0FD5">
              <w:rPr>
                <w:sz w:val="26"/>
                <w:szCs w:val="26"/>
              </w:rPr>
              <w:t>на территориях, где отсутствуют военные комиссариаты из бюджетов муниципальных образований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2 18 60010 02 0000 150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w:t>
            </w:r>
            <w:r w:rsidR="00D02AD1" w:rsidRPr="008D0FD5">
              <w:rPr>
                <w:sz w:val="26"/>
                <w:szCs w:val="26"/>
              </w:rPr>
              <w:br/>
            </w:r>
            <w:r w:rsidRPr="008D0FD5">
              <w:rPr>
                <w:sz w:val="26"/>
                <w:szCs w:val="26"/>
              </w:rPr>
              <w:t>из бюджетов муниципальных образований</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2 19 35118 02 0000 150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 xml:space="preserve">Возврат остатков субвенций на осуществление первичного воинского учета на территориях, </w:t>
            </w:r>
            <w:r w:rsidR="00D02AD1" w:rsidRPr="008D0FD5">
              <w:rPr>
                <w:sz w:val="26"/>
                <w:szCs w:val="26"/>
              </w:rPr>
              <w:br/>
            </w:r>
            <w:r w:rsidRPr="008D0FD5">
              <w:rPr>
                <w:sz w:val="26"/>
                <w:szCs w:val="26"/>
              </w:rPr>
              <w:t xml:space="preserve">где отсутствуют военные комиссариаты </w:t>
            </w:r>
            <w:r w:rsidR="00D02AD1" w:rsidRPr="008D0FD5">
              <w:rPr>
                <w:sz w:val="26"/>
                <w:szCs w:val="26"/>
              </w:rPr>
              <w:br/>
            </w:r>
            <w:r w:rsidRPr="008D0FD5">
              <w:rPr>
                <w:sz w:val="26"/>
                <w:szCs w:val="26"/>
              </w:rPr>
              <w:lastRenderedPageBreak/>
              <w:t>из бюджетов субъектов Российской Федерации</w:t>
            </w:r>
          </w:p>
        </w:tc>
      </w:tr>
      <w:tr w:rsidR="00F102F1" w:rsidRPr="008D0FD5"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lastRenderedPageBreak/>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2 19 35900 02 0000 150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both"/>
              <w:rPr>
                <w:sz w:val="26"/>
                <w:szCs w:val="26"/>
              </w:rPr>
            </w:pPr>
            <w:r w:rsidRPr="008D0FD5">
              <w:rPr>
                <w:sz w:val="26"/>
                <w:szCs w:val="26"/>
              </w:rPr>
              <w:t>Возврат остатков единой субвенции из бюджетов субъектов Российской Федерации</w:t>
            </w:r>
          </w:p>
        </w:tc>
      </w:tr>
      <w:tr w:rsidR="00F102F1" w:rsidRPr="004D2B2E" w:rsidTr="00F102F1">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F102F1" w:rsidRPr="008D0FD5" w:rsidRDefault="00F102F1" w:rsidP="00F102F1">
            <w:pPr>
              <w:autoSpaceDE w:val="0"/>
              <w:autoSpaceDN w:val="0"/>
              <w:adjustRightInd w:val="0"/>
              <w:jc w:val="center"/>
            </w:pPr>
            <w:r w:rsidRPr="008D0FD5">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F102F1" w:rsidRPr="008D0FD5" w:rsidRDefault="00F102F1" w:rsidP="00F102F1">
            <w:pPr>
              <w:autoSpaceDE w:val="0"/>
              <w:autoSpaceDN w:val="0"/>
              <w:adjustRightInd w:val="0"/>
              <w:rPr>
                <w:sz w:val="26"/>
                <w:szCs w:val="26"/>
              </w:rPr>
            </w:pPr>
            <w:r w:rsidRPr="008D0FD5">
              <w:rPr>
                <w:sz w:val="26"/>
                <w:szCs w:val="26"/>
              </w:rPr>
              <w:t>2 19 90000 02 0000 150</w:t>
            </w:r>
          </w:p>
        </w:tc>
        <w:tc>
          <w:tcPr>
            <w:tcW w:w="5795" w:type="dxa"/>
            <w:tcBorders>
              <w:top w:val="single" w:sz="4" w:space="0" w:color="auto"/>
              <w:left w:val="single" w:sz="4" w:space="0" w:color="auto"/>
              <w:bottom w:val="single" w:sz="4" w:space="0" w:color="auto"/>
              <w:right w:val="single" w:sz="4" w:space="0" w:color="auto"/>
            </w:tcBorders>
            <w:shd w:val="clear" w:color="auto" w:fill="auto"/>
            <w:hideMark/>
          </w:tcPr>
          <w:p w:rsidR="00F102F1" w:rsidRPr="00F102F1" w:rsidRDefault="00F102F1" w:rsidP="00F102F1">
            <w:pPr>
              <w:autoSpaceDE w:val="0"/>
              <w:autoSpaceDN w:val="0"/>
              <w:adjustRightInd w:val="0"/>
              <w:jc w:val="both"/>
              <w:rPr>
                <w:sz w:val="26"/>
                <w:szCs w:val="26"/>
              </w:rPr>
            </w:pPr>
            <w:r w:rsidRPr="008D0FD5">
              <w:rPr>
                <w:sz w:val="26"/>
                <w:szCs w:val="26"/>
              </w:rPr>
              <w:t xml:space="preserve">Возврат прочих остатков субсидий, субвенций </w:t>
            </w:r>
            <w:r w:rsidR="00D02AD1" w:rsidRPr="008D0FD5">
              <w:rPr>
                <w:sz w:val="26"/>
                <w:szCs w:val="26"/>
              </w:rPr>
              <w:br/>
            </w:r>
            <w:r w:rsidRPr="008D0FD5">
              <w:rPr>
                <w:sz w:val="26"/>
                <w:szCs w:val="26"/>
              </w:rPr>
              <w:t>и иных межбюджетных трансфертов, имеющих целевое назначение, прошлых лет из бюджетов субъектов Российской Федерации</w:t>
            </w:r>
          </w:p>
        </w:tc>
      </w:tr>
    </w:tbl>
    <w:p w:rsidR="003A04FE" w:rsidRDefault="003A04FE"/>
    <w:sectPr w:rsidR="003A04FE" w:rsidSect="00CD110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130" w:rsidRDefault="007F3130" w:rsidP="006F2F61">
      <w:r>
        <w:separator/>
      </w:r>
    </w:p>
  </w:endnote>
  <w:endnote w:type="continuationSeparator" w:id="0">
    <w:p w:rsidR="007F3130" w:rsidRDefault="007F3130" w:rsidP="006F2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130" w:rsidRDefault="007F3130" w:rsidP="006F2F61">
      <w:r>
        <w:separator/>
      </w:r>
    </w:p>
  </w:footnote>
  <w:footnote w:type="continuationSeparator" w:id="0">
    <w:p w:rsidR="007F3130" w:rsidRDefault="007F3130" w:rsidP="006F2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591042"/>
    </w:sdtPr>
    <w:sdtEndPr/>
    <w:sdtContent>
      <w:p w:rsidR="007F3130" w:rsidRDefault="00AF6C81">
        <w:pPr>
          <w:pStyle w:val="a7"/>
          <w:jc w:val="center"/>
        </w:pPr>
        <w:r>
          <w:fldChar w:fldCharType="begin"/>
        </w:r>
        <w:r>
          <w:instrText xml:space="preserve"> PAGE   \* MERGEFORMAT </w:instrText>
        </w:r>
        <w:r>
          <w:fldChar w:fldCharType="separate"/>
        </w:r>
        <w:r w:rsidR="001A49D9">
          <w:rPr>
            <w:noProof/>
          </w:rPr>
          <w:t>24</w:t>
        </w:r>
        <w:r>
          <w:rPr>
            <w:noProof/>
          </w:rPr>
          <w:fldChar w:fldCharType="end"/>
        </w:r>
      </w:p>
    </w:sdtContent>
  </w:sdt>
  <w:p w:rsidR="007F3130" w:rsidRDefault="007F31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0B9F"/>
    <w:rsid w:val="00014C55"/>
    <w:rsid w:val="00046966"/>
    <w:rsid w:val="00054BBF"/>
    <w:rsid w:val="000733D5"/>
    <w:rsid w:val="000862F7"/>
    <w:rsid w:val="000C1244"/>
    <w:rsid w:val="0013063D"/>
    <w:rsid w:val="00161F5A"/>
    <w:rsid w:val="001A49D9"/>
    <w:rsid w:val="001B7C1E"/>
    <w:rsid w:val="001D1AB2"/>
    <w:rsid w:val="00224FEE"/>
    <w:rsid w:val="00261310"/>
    <w:rsid w:val="003008C5"/>
    <w:rsid w:val="00303754"/>
    <w:rsid w:val="003A04FE"/>
    <w:rsid w:val="00406DF0"/>
    <w:rsid w:val="004836D2"/>
    <w:rsid w:val="004F7A94"/>
    <w:rsid w:val="00503367"/>
    <w:rsid w:val="00511318"/>
    <w:rsid w:val="005E2101"/>
    <w:rsid w:val="006723EA"/>
    <w:rsid w:val="006C628E"/>
    <w:rsid w:val="006F2F61"/>
    <w:rsid w:val="0071569F"/>
    <w:rsid w:val="007273F3"/>
    <w:rsid w:val="00793547"/>
    <w:rsid w:val="007A6E18"/>
    <w:rsid w:val="007F113A"/>
    <w:rsid w:val="007F3130"/>
    <w:rsid w:val="00833225"/>
    <w:rsid w:val="00846043"/>
    <w:rsid w:val="00872DE6"/>
    <w:rsid w:val="00881FF6"/>
    <w:rsid w:val="008A28F3"/>
    <w:rsid w:val="008D0FD5"/>
    <w:rsid w:val="00935AC2"/>
    <w:rsid w:val="00947C58"/>
    <w:rsid w:val="00980174"/>
    <w:rsid w:val="009B253F"/>
    <w:rsid w:val="00A44557"/>
    <w:rsid w:val="00A96EAB"/>
    <w:rsid w:val="00AF6C81"/>
    <w:rsid w:val="00B372D0"/>
    <w:rsid w:val="00B74F9C"/>
    <w:rsid w:val="00B76F92"/>
    <w:rsid w:val="00C454BA"/>
    <w:rsid w:val="00C93078"/>
    <w:rsid w:val="00CB677D"/>
    <w:rsid w:val="00CD110B"/>
    <w:rsid w:val="00CE1853"/>
    <w:rsid w:val="00D02AD1"/>
    <w:rsid w:val="00D24277"/>
    <w:rsid w:val="00D66F24"/>
    <w:rsid w:val="00D8645D"/>
    <w:rsid w:val="00D9502C"/>
    <w:rsid w:val="00D953DC"/>
    <w:rsid w:val="00E94265"/>
    <w:rsid w:val="00EA6DBD"/>
    <w:rsid w:val="00F102F1"/>
    <w:rsid w:val="00F73563"/>
    <w:rsid w:val="00F90B9F"/>
    <w:rsid w:val="00FA177C"/>
    <w:rsid w:val="00FA6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C1B4CA-ED06-4E6B-8306-B5870D5E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90B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90B9F"/>
    <w:pPr>
      <w:keepNext/>
      <w:jc w:val="both"/>
      <w:outlineLvl w:val="0"/>
    </w:pPr>
    <w:rPr>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90B9F"/>
    <w:rPr>
      <w:rFonts w:ascii="Times New Roman" w:eastAsia="Times New Roman" w:hAnsi="Times New Roman" w:cs="Times New Roman"/>
      <w:color w:val="000000"/>
      <w:sz w:val="28"/>
      <w:szCs w:val="26"/>
      <w:lang w:eastAsia="ru-RU"/>
    </w:rPr>
  </w:style>
  <w:style w:type="character" w:styleId="a3">
    <w:name w:val="Hyperlink"/>
    <w:basedOn w:val="a0"/>
    <w:uiPriority w:val="99"/>
    <w:unhideWhenUsed/>
    <w:rsid w:val="00F90B9F"/>
    <w:rPr>
      <w:rFonts w:ascii="Times New Roman" w:hAnsi="Times New Roman" w:cs="Times New Roman" w:hint="default"/>
      <w:color w:val="0000FF"/>
      <w:u w:val="single"/>
    </w:rPr>
  </w:style>
  <w:style w:type="character" w:styleId="a4">
    <w:name w:val="FollowedHyperlink"/>
    <w:basedOn w:val="a0"/>
    <w:uiPriority w:val="99"/>
    <w:semiHidden/>
    <w:unhideWhenUsed/>
    <w:rsid w:val="00F90B9F"/>
    <w:rPr>
      <w:rFonts w:ascii="Times New Roman" w:hAnsi="Times New Roman" w:cs="Times New Roman" w:hint="default"/>
      <w:color w:val="800080"/>
      <w:u w:val="single"/>
    </w:rPr>
  </w:style>
  <w:style w:type="paragraph" w:styleId="a5">
    <w:name w:val="annotation text"/>
    <w:basedOn w:val="a"/>
    <w:link w:val="a6"/>
    <w:uiPriority w:val="99"/>
    <w:semiHidden/>
    <w:unhideWhenUsed/>
    <w:rsid w:val="00F90B9F"/>
    <w:rPr>
      <w:sz w:val="20"/>
      <w:szCs w:val="20"/>
    </w:rPr>
  </w:style>
  <w:style w:type="character" w:customStyle="1" w:styleId="a6">
    <w:name w:val="Текст примечания Знак"/>
    <w:basedOn w:val="a0"/>
    <w:link w:val="a5"/>
    <w:uiPriority w:val="99"/>
    <w:semiHidden/>
    <w:rsid w:val="00F90B9F"/>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F90B9F"/>
    <w:pPr>
      <w:tabs>
        <w:tab w:val="center" w:pos="4677"/>
        <w:tab w:val="right" w:pos="9355"/>
      </w:tabs>
    </w:pPr>
  </w:style>
  <w:style w:type="character" w:customStyle="1" w:styleId="a8">
    <w:name w:val="Верхний колонтитул Знак"/>
    <w:basedOn w:val="a0"/>
    <w:link w:val="a7"/>
    <w:uiPriority w:val="99"/>
    <w:rsid w:val="00F90B9F"/>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F90B9F"/>
    <w:pPr>
      <w:tabs>
        <w:tab w:val="center" w:pos="4677"/>
        <w:tab w:val="right" w:pos="9355"/>
      </w:tabs>
    </w:pPr>
  </w:style>
  <w:style w:type="character" w:customStyle="1" w:styleId="aa">
    <w:name w:val="Нижний колонтитул Знак"/>
    <w:basedOn w:val="a0"/>
    <w:link w:val="a9"/>
    <w:uiPriority w:val="99"/>
    <w:semiHidden/>
    <w:rsid w:val="00F90B9F"/>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F90B9F"/>
    <w:pPr>
      <w:spacing w:after="120"/>
    </w:pPr>
  </w:style>
  <w:style w:type="character" w:customStyle="1" w:styleId="ac">
    <w:name w:val="Основной текст Знак"/>
    <w:basedOn w:val="a0"/>
    <w:link w:val="ab"/>
    <w:uiPriority w:val="99"/>
    <w:semiHidden/>
    <w:rsid w:val="00F90B9F"/>
    <w:rPr>
      <w:rFonts w:ascii="Times New Roman" w:eastAsia="Times New Roman" w:hAnsi="Times New Roman" w:cs="Times New Roman"/>
      <w:sz w:val="24"/>
      <w:szCs w:val="24"/>
      <w:lang w:eastAsia="ru-RU"/>
    </w:rPr>
  </w:style>
  <w:style w:type="paragraph" w:styleId="ad">
    <w:name w:val="Body Text Indent"/>
    <w:basedOn w:val="a"/>
    <w:link w:val="ae"/>
    <w:semiHidden/>
    <w:unhideWhenUsed/>
    <w:rsid w:val="00F90B9F"/>
    <w:pPr>
      <w:ind w:firstLine="720"/>
      <w:jc w:val="both"/>
    </w:pPr>
    <w:rPr>
      <w:sz w:val="20"/>
      <w:szCs w:val="20"/>
    </w:rPr>
  </w:style>
  <w:style w:type="character" w:customStyle="1" w:styleId="ae">
    <w:name w:val="Основной текст с отступом Знак"/>
    <w:basedOn w:val="a0"/>
    <w:link w:val="ad"/>
    <w:semiHidden/>
    <w:rsid w:val="00F90B9F"/>
    <w:rPr>
      <w:rFonts w:ascii="Times New Roman" w:eastAsia="Times New Roman" w:hAnsi="Times New Roman" w:cs="Times New Roman"/>
      <w:sz w:val="20"/>
      <w:szCs w:val="20"/>
      <w:lang w:eastAsia="ru-RU"/>
    </w:rPr>
  </w:style>
  <w:style w:type="paragraph" w:styleId="af">
    <w:name w:val="Document Map"/>
    <w:basedOn w:val="a"/>
    <w:link w:val="af0"/>
    <w:semiHidden/>
    <w:unhideWhenUsed/>
    <w:rsid w:val="00F90B9F"/>
    <w:pPr>
      <w:shd w:val="clear" w:color="auto" w:fill="000080"/>
    </w:pPr>
    <w:rPr>
      <w:rFonts w:ascii="Tahoma" w:hAnsi="Tahoma"/>
      <w:sz w:val="20"/>
      <w:szCs w:val="20"/>
    </w:rPr>
  </w:style>
  <w:style w:type="character" w:customStyle="1" w:styleId="af0">
    <w:name w:val="Схема документа Знак"/>
    <w:basedOn w:val="a0"/>
    <w:link w:val="af"/>
    <w:semiHidden/>
    <w:rsid w:val="00F90B9F"/>
    <w:rPr>
      <w:rFonts w:ascii="Tahoma" w:eastAsia="Times New Roman" w:hAnsi="Tahoma" w:cs="Times New Roman"/>
      <w:sz w:val="20"/>
      <w:szCs w:val="20"/>
      <w:shd w:val="clear" w:color="auto" w:fill="000080"/>
      <w:lang w:eastAsia="ru-RU"/>
    </w:rPr>
  </w:style>
  <w:style w:type="paragraph" w:styleId="af1">
    <w:name w:val="annotation subject"/>
    <w:basedOn w:val="a5"/>
    <w:next w:val="a5"/>
    <w:link w:val="af2"/>
    <w:uiPriority w:val="99"/>
    <w:semiHidden/>
    <w:unhideWhenUsed/>
    <w:rsid w:val="00F90B9F"/>
    <w:rPr>
      <w:b/>
      <w:bCs/>
    </w:rPr>
  </w:style>
  <w:style w:type="character" w:customStyle="1" w:styleId="af2">
    <w:name w:val="Тема примечания Знак"/>
    <w:basedOn w:val="a6"/>
    <w:link w:val="af1"/>
    <w:uiPriority w:val="99"/>
    <w:semiHidden/>
    <w:rsid w:val="00F90B9F"/>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F90B9F"/>
    <w:rPr>
      <w:rFonts w:ascii="Tahoma" w:hAnsi="Tahoma"/>
      <w:sz w:val="16"/>
      <w:szCs w:val="16"/>
    </w:rPr>
  </w:style>
  <w:style w:type="character" w:customStyle="1" w:styleId="af4">
    <w:name w:val="Текст выноски Знак"/>
    <w:basedOn w:val="a0"/>
    <w:link w:val="af3"/>
    <w:uiPriority w:val="99"/>
    <w:semiHidden/>
    <w:rsid w:val="00F90B9F"/>
    <w:rPr>
      <w:rFonts w:ascii="Tahoma" w:eastAsia="Times New Roman" w:hAnsi="Tahoma" w:cs="Times New Roman"/>
      <w:sz w:val="16"/>
      <w:szCs w:val="16"/>
      <w:lang w:eastAsia="ru-RU"/>
    </w:rPr>
  </w:style>
  <w:style w:type="paragraph" w:styleId="af5">
    <w:name w:val="No Spacing"/>
    <w:uiPriority w:val="1"/>
    <w:qFormat/>
    <w:rsid w:val="00F90B9F"/>
    <w:pPr>
      <w:spacing w:after="0" w:line="240" w:lineRule="auto"/>
    </w:pPr>
    <w:rPr>
      <w:rFonts w:ascii="Times New Roman" w:eastAsia="Times New Roman" w:hAnsi="Times New Roman" w:cs="Times New Roman"/>
      <w:sz w:val="24"/>
      <w:szCs w:val="24"/>
      <w:lang w:eastAsia="ru-RU"/>
    </w:rPr>
  </w:style>
  <w:style w:type="paragraph" w:styleId="af6">
    <w:name w:val="List Paragraph"/>
    <w:basedOn w:val="a"/>
    <w:uiPriority w:val="34"/>
    <w:qFormat/>
    <w:rsid w:val="00F90B9F"/>
    <w:pPr>
      <w:ind w:left="720"/>
      <w:contextualSpacing/>
    </w:pPr>
  </w:style>
  <w:style w:type="paragraph" w:customStyle="1" w:styleId="ConsPlusNonformat">
    <w:name w:val="ConsPlusNonformat"/>
    <w:uiPriority w:val="99"/>
    <w:rsid w:val="00F90B9F"/>
    <w:pPr>
      <w:autoSpaceDE w:val="0"/>
      <w:autoSpaceDN w:val="0"/>
      <w:adjustRightInd w:val="0"/>
      <w:spacing w:after="0" w:line="240" w:lineRule="auto"/>
    </w:pPr>
    <w:rPr>
      <w:rFonts w:ascii="Courier New" w:eastAsia="Calibri" w:hAnsi="Courier New" w:cs="Courier New"/>
      <w:sz w:val="20"/>
      <w:szCs w:val="20"/>
    </w:rPr>
  </w:style>
  <w:style w:type="paragraph" w:customStyle="1" w:styleId="xl63">
    <w:name w:val="xl6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5">
    <w:name w:val="xl65"/>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5">
    <w:name w:val="font5"/>
    <w:basedOn w:val="a"/>
    <w:rsid w:val="00F90B9F"/>
    <w:pPr>
      <w:spacing w:before="100" w:beforeAutospacing="1" w:after="100" w:afterAutospacing="1"/>
    </w:pPr>
  </w:style>
  <w:style w:type="paragraph" w:customStyle="1" w:styleId="font6">
    <w:name w:val="font6"/>
    <w:basedOn w:val="a"/>
    <w:rsid w:val="00F90B9F"/>
    <w:pPr>
      <w:spacing w:before="100" w:beforeAutospacing="1" w:after="100" w:afterAutospacing="1"/>
    </w:pPr>
    <w:rPr>
      <w:b/>
      <w:bCs/>
    </w:rPr>
  </w:style>
  <w:style w:type="paragraph" w:customStyle="1" w:styleId="font7">
    <w:name w:val="font7"/>
    <w:basedOn w:val="a"/>
    <w:rsid w:val="00F90B9F"/>
    <w:pPr>
      <w:spacing w:before="100" w:beforeAutospacing="1" w:after="100" w:afterAutospacing="1"/>
    </w:pPr>
    <w:rPr>
      <w:color w:val="000000"/>
    </w:rPr>
  </w:style>
  <w:style w:type="paragraph" w:customStyle="1" w:styleId="font8">
    <w:name w:val="font8"/>
    <w:basedOn w:val="a"/>
    <w:rsid w:val="00F90B9F"/>
    <w:pPr>
      <w:spacing w:before="100" w:beforeAutospacing="1" w:after="100" w:afterAutospacing="1"/>
    </w:pPr>
    <w:rPr>
      <w:color w:val="FF0000"/>
    </w:rPr>
  </w:style>
  <w:style w:type="paragraph" w:customStyle="1" w:styleId="xl79">
    <w:name w:val="xl79"/>
    <w:basedOn w:val="a"/>
    <w:rsid w:val="00F90B9F"/>
    <w:pPr>
      <w:spacing w:before="100" w:beforeAutospacing="1" w:after="100" w:afterAutospacing="1"/>
      <w:jc w:val="center"/>
    </w:pPr>
  </w:style>
  <w:style w:type="paragraph" w:customStyle="1" w:styleId="xl80">
    <w:name w:val="xl8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6">
    <w:name w:val="xl8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F90B9F"/>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88">
    <w:name w:val="xl88"/>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9">
    <w:name w:val="xl8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F90B9F"/>
    <w:pPr>
      <w:spacing w:before="100" w:beforeAutospacing="1" w:after="100" w:afterAutospacing="1"/>
    </w:pPr>
  </w:style>
  <w:style w:type="paragraph" w:customStyle="1" w:styleId="xl92">
    <w:name w:val="xl92"/>
    <w:basedOn w:val="a"/>
    <w:rsid w:val="00F90B9F"/>
    <w:pPr>
      <w:spacing w:before="100" w:beforeAutospacing="1" w:after="100" w:afterAutospacing="1"/>
      <w:jc w:val="center"/>
    </w:pPr>
  </w:style>
  <w:style w:type="paragraph" w:customStyle="1" w:styleId="ConsNormal">
    <w:name w:val="ConsNormal"/>
    <w:rsid w:val="00F90B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72">
    <w:name w:val="xl72"/>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75">
    <w:name w:val="xl75"/>
    <w:basedOn w:val="a"/>
    <w:rsid w:val="00F90B9F"/>
    <w:pPr>
      <w:spacing w:before="100" w:beforeAutospacing="1" w:after="100" w:afterAutospacing="1"/>
    </w:pPr>
  </w:style>
  <w:style w:type="paragraph" w:customStyle="1" w:styleId="xl76">
    <w:name w:val="xl76"/>
    <w:basedOn w:val="a"/>
    <w:rsid w:val="00F90B9F"/>
    <w:pPr>
      <w:spacing w:before="100" w:beforeAutospacing="1" w:after="100" w:afterAutospacing="1"/>
      <w:jc w:val="center"/>
    </w:pPr>
  </w:style>
  <w:style w:type="paragraph" w:customStyle="1" w:styleId="xl77">
    <w:name w:val="xl7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F90B9F"/>
    <w:pPr>
      <w:autoSpaceDE w:val="0"/>
      <w:autoSpaceDN w:val="0"/>
      <w:adjustRightInd w:val="0"/>
      <w:spacing w:after="0" w:line="240" w:lineRule="auto"/>
    </w:pPr>
    <w:rPr>
      <w:rFonts w:ascii="Arial" w:eastAsia="Calibri" w:hAnsi="Arial" w:cs="Arial"/>
      <w:sz w:val="20"/>
      <w:szCs w:val="20"/>
    </w:rPr>
  </w:style>
  <w:style w:type="paragraph" w:customStyle="1" w:styleId="xl93">
    <w:name w:val="xl93"/>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94">
    <w:name w:val="xl94"/>
    <w:basedOn w:val="a"/>
    <w:rsid w:val="00F90B9F"/>
    <w:pPr>
      <w:pBdr>
        <w:top w:val="single" w:sz="4" w:space="0" w:color="auto"/>
        <w:left w:val="single" w:sz="4" w:space="0" w:color="auto"/>
        <w:bottom w:val="single" w:sz="4" w:space="0" w:color="auto"/>
        <w:right w:val="single" w:sz="4" w:space="0" w:color="auto"/>
      </w:pBdr>
      <w:shd w:val="clear" w:color="auto" w:fill="DDD9C3"/>
      <w:spacing w:before="100" w:beforeAutospacing="1" w:after="100" w:afterAutospacing="1"/>
    </w:pPr>
  </w:style>
  <w:style w:type="paragraph" w:customStyle="1" w:styleId="xl95">
    <w:name w:val="xl95"/>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96">
    <w:name w:val="xl96"/>
    <w:basedOn w:val="a"/>
    <w:rsid w:val="00F90B9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97">
    <w:name w:val="xl97"/>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98">
    <w:name w:val="xl98"/>
    <w:basedOn w:val="a"/>
    <w:rsid w:val="00F90B9F"/>
    <w:pPr>
      <w:pBdr>
        <w:top w:val="single" w:sz="4" w:space="0" w:color="auto"/>
        <w:left w:val="single" w:sz="4" w:space="0" w:color="auto"/>
        <w:bottom w:val="single" w:sz="4" w:space="0" w:color="auto"/>
        <w:right w:val="single" w:sz="4" w:space="0" w:color="auto"/>
      </w:pBdr>
      <w:shd w:val="clear" w:color="auto" w:fill="DDD9C3"/>
      <w:spacing w:before="100" w:beforeAutospacing="1" w:after="100" w:afterAutospacing="1"/>
    </w:pPr>
  </w:style>
  <w:style w:type="paragraph" w:customStyle="1" w:styleId="xl99">
    <w:name w:val="xl9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02">
    <w:name w:val="xl102"/>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04">
    <w:name w:val="xl104"/>
    <w:basedOn w:val="a"/>
    <w:rsid w:val="00F90B9F"/>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05">
    <w:name w:val="xl105"/>
    <w:basedOn w:val="a"/>
    <w:rsid w:val="00F90B9F"/>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06">
    <w:name w:val="xl106"/>
    <w:basedOn w:val="a"/>
    <w:rsid w:val="00F90B9F"/>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pPr>
  </w:style>
  <w:style w:type="paragraph" w:customStyle="1" w:styleId="xl103">
    <w:name w:val="xl103"/>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107">
    <w:name w:val="xl107"/>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08">
    <w:name w:val="xl108"/>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right"/>
    </w:pPr>
  </w:style>
  <w:style w:type="paragraph" w:customStyle="1" w:styleId="xl109">
    <w:name w:val="xl109"/>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10">
    <w:name w:val="xl110"/>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jc w:val="center"/>
    </w:pPr>
  </w:style>
  <w:style w:type="paragraph" w:customStyle="1" w:styleId="xl111">
    <w:name w:val="xl11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xl113">
    <w:name w:val="xl113"/>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center"/>
    </w:pPr>
  </w:style>
  <w:style w:type="paragraph" w:customStyle="1" w:styleId="xl114">
    <w:name w:val="xl114"/>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style>
  <w:style w:type="paragraph" w:customStyle="1" w:styleId="xl115">
    <w:name w:val="xl115"/>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style>
  <w:style w:type="paragraph" w:customStyle="1" w:styleId="xl116">
    <w:name w:val="xl116"/>
    <w:basedOn w:val="a"/>
    <w:rsid w:val="00F90B9F"/>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jc w:val="center"/>
    </w:pPr>
  </w:style>
  <w:style w:type="paragraph" w:customStyle="1" w:styleId="xl117">
    <w:name w:val="xl117"/>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18">
    <w:name w:val="xl118"/>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19">
    <w:name w:val="xl119"/>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center"/>
    </w:pPr>
  </w:style>
  <w:style w:type="paragraph" w:customStyle="1" w:styleId="xl120">
    <w:name w:val="xl120"/>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style>
  <w:style w:type="paragraph" w:customStyle="1" w:styleId="xl121">
    <w:name w:val="xl121"/>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pPr>
  </w:style>
  <w:style w:type="paragraph" w:customStyle="1" w:styleId="xl122">
    <w:name w:val="xl122"/>
    <w:basedOn w:val="a"/>
    <w:rsid w:val="00F90B9F"/>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pPr>
  </w:style>
  <w:style w:type="paragraph" w:customStyle="1" w:styleId="xl123">
    <w:name w:val="xl123"/>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24">
    <w:name w:val="xl124"/>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25">
    <w:name w:val="xl125"/>
    <w:basedOn w:val="a"/>
    <w:rsid w:val="00F90B9F"/>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pPr>
  </w:style>
  <w:style w:type="paragraph" w:customStyle="1" w:styleId="xl126">
    <w:name w:val="xl12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7">
    <w:name w:val="annotation reference"/>
    <w:basedOn w:val="a0"/>
    <w:uiPriority w:val="99"/>
    <w:semiHidden/>
    <w:unhideWhenUsed/>
    <w:rsid w:val="00F90B9F"/>
    <w:rPr>
      <w:rFonts w:ascii="Times New Roman" w:hAnsi="Times New Roman" w:cs="Times New Roman" w:hint="default"/>
      <w:sz w:val="16"/>
    </w:rPr>
  </w:style>
  <w:style w:type="table" w:styleId="af8">
    <w:name w:val="Table Grid"/>
    <w:basedOn w:val="a1"/>
    <w:uiPriority w:val="39"/>
    <w:rsid w:val="00F90B9F"/>
    <w:pPr>
      <w:spacing w:after="0" w:line="240" w:lineRule="auto"/>
    </w:pPr>
    <w:rPr>
      <w:rFonts w:ascii="Times New Roman" w:eastAsia="Calibri"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uiPriority w:val="99"/>
    <w:rsid w:val="00F90B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59"/>
    <w:rsid w:val="00F90B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
    <w:basedOn w:val="a1"/>
    <w:uiPriority w:val="59"/>
    <w:rsid w:val="00F90B9F"/>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102F1"/>
    <w:pPr>
      <w:spacing w:before="100" w:beforeAutospacing="1" w:after="100" w:afterAutospacing="1"/>
    </w:pPr>
  </w:style>
  <w:style w:type="character" w:customStyle="1" w:styleId="UnresolvedMention">
    <w:name w:val="Unresolved Mention"/>
    <w:basedOn w:val="a0"/>
    <w:uiPriority w:val="99"/>
    <w:semiHidden/>
    <w:unhideWhenUsed/>
    <w:rsid w:val="00F10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7407">
      <w:bodyDiv w:val="1"/>
      <w:marLeft w:val="0"/>
      <w:marRight w:val="0"/>
      <w:marTop w:val="0"/>
      <w:marBottom w:val="0"/>
      <w:divBdr>
        <w:top w:val="none" w:sz="0" w:space="0" w:color="auto"/>
        <w:left w:val="none" w:sz="0" w:space="0" w:color="auto"/>
        <w:bottom w:val="none" w:sz="0" w:space="0" w:color="auto"/>
        <w:right w:val="none" w:sz="0" w:space="0" w:color="auto"/>
      </w:divBdr>
    </w:div>
    <w:div w:id="78794507">
      <w:bodyDiv w:val="1"/>
      <w:marLeft w:val="0"/>
      <w:marRight w:val="0"/>
      <w:marTop w:val="0"/>
      <w:marBottom w:val="0"/>
      <w:divBdr>
        <w:top w:val="none" w:sz="0" w:space="0" w:color="auto"/>
        <w:left w:val="none" w:sz="0" w:space="0" w:color="auto"/>
        <w:bottom w:val="none" w:sz="0" w:space="0" w:color="auto"/>
        <w:right w:val="none" w:sz="0" w:space="0" w:color="auto"/>
      </w:divBdr>
    </w:div>
    <w:div w:id="227497917">
      <w:bodyDiv w:val="1"/>
      <w:marLeft w:val="0"/>
      <w:marRight w:val="0"/>
      <w:marTop w:val="0"/>
      <w:marBottom w:val="0"/>
      <w:divBdr>
        <w:top w:val="none" w:sz="0" w:space="0" w:color="auto"/>
        <w:left w:val="none" w:sz="0" w:space="0" w:color="auto"/>
        <w:bottom w:val="none" w:sz="0" w:space="0" w:color="auto"/>
        <w:right w:val="none" w:sz="0" w:space="0" w:color="auto"/>
      </w:divBdr>
    </w:div>
    <w:div w:id="229080891">
      <w:bodyDiv w:val="1"/>
      <w:marLeft w:val="0"/>
      <w:marRight w:val="0"/>
      <w:marTop w:val="0"/>
      <w:marBottom w:val="0"/>
      <w:divBdr>
        <w:top w:val="none" w:sz="0" w:space="0" w:color="auto"/>
        <w:left w:val="none" w:sz="0" w:space="0" w:color="auto"/>
        <w:bottom w:val="none" w:sz="0" w:space="0" w:color="auto"/>
        <w:right w:val="none" w:sz="0" w:space="0" w:color="auto"/>
      </w:divBdr>
    </w:div>
    <w:div w:id="514535948">
      <w:bodyDiv w:val="1"/>
      <w:marLeft w:val="0"/>
      <w:marRight w:val="0"/>
      <w:marTop w:val="0"/>
      <w:marBottom w:val="0"/>
      <w:divBdr>
        <w:top w:val="none" w:sz="0" w:space="0" w:color="auto"/>
        <w:left w:val="none" w:sz="0" w:space="0" w:color="auto"/>
        <w:bottom w:val="none" w:sz="0" w:space="0" w:color="auto"/>
        <w:right w:val="none" w:sz="0" w:space="0" w:color="auto"/>
      </w:divBdr>
    </w:div>
    <w:div w:id="667025891">
      <w:bodyDiv w:val="1"/>
      <w:marLeft w:val="0"/>
      <w:marRight w:val="0"/>
      <w:marTop w:val="0"/>
      <w:marBottom w:val="0"/>
      <w:divBdr>
        <w:top w:val="none" w:sz="0" w:space="0" w:color="auto"/>
        <w:left w:val="none" w:sz="0" w:space="0" w:color="auto"/>
        <w:bottom w:val="none" w:sz="0" w:space="0" w:color="auto"/>
        <w:right w:val="none" w:sz="0" w:space="0" w:color="auto"/>
      </w:divBdr>
    </w:div>
    <w:div w:id="806631378">
      <w:bodyDiv w:val="1"/>
      <w:marLeft w:val="0"/>
      <w:marRight w:val="0"/>
      <w:marTop w:val="0"/>
      <w:marBottom w:val="0"/>
      <w:divBdr>
        <w:top w:val="none" w:sz="0" w:space="0" w:color="auto"/>
        <w:left w:val="none" w:sz="0" w:space="0" w:color="auto"/>
        <w:bottom w:val="none" w:sz="0" w:space="0" w:color="auto"/>
        <w:right w:val="none" w:sz="0" w:space="0" w:color="auto"/>
      </w:divBdr>
    </w:div>
    <w:div w:id="809440023">
      <w:bodyDiv w:val="1"/>
      <w:marLeft w:val="0"/>
      <w:marRight w:val="0"/>
      <w:marTop w:val="0"/>
      <w:marBottom w:val="0"/>
      <w:divBdr>
        <w:top w:val="none" w:sz="0" w:space="0" w:color="auto"/>
        <w:left w:val="none" w:sz="0" w:space="0" w:color="auto"/>
        <w:bottom w:val="none" w:sz="0" w:space="0" w:color="auto"/>
        <w:right w:val="none" w:sz="0" w:space="0" w:color="auto"/>
      </w:divBdr>
    </w:div>
    <w:div w:id="1009144062">
      <w:bodyDiv w:val="1"/>
      <w:marLeft w:val="0"/>
      <w:marRight w:val="0"/>
      <w:marTop w:val="0"/>
      <w:marBottom w:val="0"/>
      <w:divBdr>
        <w:top w:val="none" w:sz="0" w:space="0" w:color="auto"/>
        <w:left w:val="none" w:sz="0" w:space="0" w:color="auto"/>
        <w:bottom w:val="none" w:sz="0" w:space="0" w:color="auto"/>
        <w:right w:val="none" w:sz="0" w:space="0" w:color="auto"/>
      </w:divBdr>
    </w:div>
    <w:div w:id="1105611502">
      <w:bodyDiv w:val="1"/>
      <w:marLeft w:val="0"/>
      <w:marRight w:val="0"/>
      <w:marTop w:val="0"/>
      <w:marBottom w:val="0"/>
      <w:divBdr>
        <w:top w:val="none" w:sz="0" w:space="0" w:color="auto"/>
        <w:left w:val="none" w:sz="0" w:space="0" w:color="auto"/>
        <w:bottom w:val="none" w:sz="0" w:space="0" w:color="auto"/>
        <w:right w:val="none" w:sz="0" w:space="0" w:color="auto"/>
      </w:divBdr>
    </w:div>
    <w:div w:id="1152797380">
      <w:bodyDiv w:val="1"/>
      <w:marLeft w:val="0"/>
      <w:marRight w:val="0"/>
      <w:marTop w:val="0"/>
      <w:marBottom w:val="0"/>
      <w:divBdr>
        <w:top w:val="none" w:sz="0" w:space="0" w:color="auto"/>
        <w:left w:val="none" w:sz="0" w:space="0" w:color="auto"/>
        <w:bottom w:val="none" w:sz="0" w:space="0" w:color="auto"/>
        <w:right w:val="none" w:sz="0" w:space="0" w:color="auto"/>
      </w:divBdr>
    </w:div>
    <w:div w:id="1520658837">
      <w:bodyDiv w:val="1"/>
      <w:marLeft w:val="0"/>
      <w:marRight w:val="0"/>
      <w:marTop w:val="0"/>
      <w:marBottom w:val="0"/>
      <w:divBdr>
        <w:top w:val="none" w:sz="0" w:space="0" w:color="auto"/>
        <w:left w:val="none" w:sz="0" w:space="0" w:color="auto"/>
        <w:bottom w:val="none" w:sz="0" w:space="0" w:color="auto"/>
        <w:right w:val="none" w:sz="0" w:space="0" w:color="auto"/>
      </w:divBdr>
    </w:div>
    <w:div w:id="1596743267">
      <w:bodyDiv w:val="1"/>
      <w:marLeft w:val="0"/>
      <w:marRight w:val="0"/>
      <w:marTop w:val="0"/>
      <w:marBottom w:val="0"/>
      <w:divBdr>
        <w:top w:val="none" w:sz="0" w:space="0" w:color="auto"/>
        <w:left w:val="none" w:sz="0" w:space="0" w:color="auto"/>
        <w:bottom w:val="none" w:sz="0" w:space="0" w:color="auto"/>
        <w:right w:val="none" w:sz="0" w:space="0" w:color="auto"/>
      </w:divBdr>
    </w:div>
    <w:div w:id="1811824550">
      <w:bodyDiv w:val="1"/>
      <w:marLeft w:val="0"/>
      <w:marRight w:val="0"/>
      <w:marTop w:val="0"/>
      <w:marBottom w:val="0"/>
      <w:divBdr>
        <w:top w:val="none" w:sz="0" w:space="0" w:color="auto"/>
        <w:left w:val="none" w:sz="0" w:space="0" w:color="auto"/>
        <w:bottom w:val="none" w:sz="0" w:space="0" w:color="auto"/>
        <w:right w:val="none" w:sz="0" w:space="0" w:color="auto"/>
      </w:divBdr>
    </w:div>
    <w:div w:id="183534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8AB7C-71C8-408B-B873-86DB13F5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31</Pages>
  <Words>6795</Words>
  <Characters>38734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z.balkarov</dc:creator>
  <cp:lastModifiedBy>СОБП Мокаева Лейла 148</cp:lastModifiedBy>
  <cp:revision>27</cp:revision>
  <dcterms:created xsi:type="dcterms:W3CDTF">2018-10-13T09:18:00Z</dcterms:created>
  <dcterms:modified xsi:type="dcterms:W3CDTF">2020-10-21T12:30:00Z</dcterms:modified>
</cp:coreProperties>
</file>