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Приложение 1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 Закону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Кабардино-Балкарской Республики</w:t>
      </w:r>
    </w:p>
    <w:p w:rsidR="00E36EA5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237C64">
        <w:rPr>
          <w:rFonts w:ascii="Times New Roman" w:hAnsi="Times New Roman"/>
          <w:sz w:val="28"/>
        </w:rPr>
        <w:t xml:space="preserve">Об установлении </w:t>
      </w:r>
      <w:proofErr w:type="gramStart"/>
      <w:r w:rsidRPr="00237C64">
        <w:rPr>
          <w:rFonts w:ascii="Times New Roman" w:hAnsi="Times New Roman"/>
          <w:sz w:val="28"/>
        </w:rPr>
        <w:t>налоговой</w:t>
      </w:r>
      <w:proofErr w:type="gramEnd"/>
    </w:p>
    <w:p w:rsidR="00237C64" w:rsidRPr="00237C64" w:rsidRDefault="00E36EA5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237C64" w:rsidRPr="00237C64">
        <w:rPr>
          <w:rFonts w:ascii="Times New Roman" w:hAnsi="Times New Roman"/>
          <w:sz w:val="28"/>
        </w:rPr>
        <w:t>тавки</w:t>
      </w:r>
      <w:r>
        <w:rPr>
          <w:rFonts w:ascii="Times New Roman" w:hAnsi="Times New Roman"/>
          <w:sz w:val="28"/>
        </w:rPr>
        <w:t xml:space="preserve"> </w:t>
      </w:r>
      <w:r w:rsidR="00237C64" w:rsidRPr="00237C64">
        <w:rPr>
          <w:rFonts w:ascii="Times New Roman" w:hAnsi="Times New Roman"/>
          <w:sz w:val="28"/>
        </w:rPr>
        <w:t>в размере 0 процентов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для индивидуальных предпринимателей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при применении упрощенной системы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налогообложения и патентной системы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налогообложения на территории</w:t>
      </w:r>
    </w:p>
    <w:p w:rsidR="00237C64" w:rsidRPr="00237C64" w:rsidRDefault="00237C64" w:rsidP="00D30412">
      <w:pPr>
        <w:pStyle w:val="ConsPlusNormal"/>
        <w:ind w:right="-3" w:firstLine="709"/>
        <w:jc w:val="right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Кабардино-Балкарской Республики</w:t>
      </w:r>
      <w:r>
        <w:rPr>
          <w:rFonts w:ascii="Times New Roman" w:hAnsi="Times New Roman"/>
          <w:sz w:val="28"/>
        </w:rPr>
        <w:t>»</w:t>
      </w:r>
    </w:p>
    <w:p w:rsidR="00237C64" w:rsidRDefault="00237C64" w:rsidP="00D30412">
      <w:pPr>
        <w:pStyle w:val="ConsPlusNormal"/>
        <w:ind w:right="-3" w:firstLine="709"/>
        <w:jc w:val="both"/>
        <w:rPr>
          <w:rFonts w:ascii="Times New Roman" w:hAnsi="Times New Roman"/>
          <w:sz w:val="28"/>
        </w:rPr>
      </w:pPr>
    </w:p>
    <w:p w:rsidR="00F864D3" w:rsidRPr="00237C64" w:rsidRDefault="00F864D3" w:rsidP="00D30412">
      <w:pPr>
        <w:pStyle w:val="ConsPlusNormal"/>
        <w:ind w:right="-3" w:firstLine="709"/>
        <w:jc w:val="both"/>
        <w:rPr>
          <w:rFonts w:ascii="Times New Roman" w:hAnsi="Times New Roman"/>
          <w:sz w:val="28"/>
        </w:rPr>
      </w:pPr>
    </w:p>
    <w:p w:rsidR="00237C64" w:rsidRPr="00237C6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bookmarkStart w:id="0" w:name="P66"/>
      <w:bookmarkEnd w:id="0"/>
      <w:r w:rsidRPr="00237C64">
        <w:rPr>
          <w:rFonts w:ascii="Times New Roman" w:hAnsi="Times New Roman"/>
          <w:sz w:val="28"/>
        </w:rPr>
        <w:t>Виды</w:t>
      </w:r>
    </w:p>
    <w:p w:rsidR="00237C64" w:rsidRPr="00237C6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предпринимательской дея</w:t>
      </w:r>
      <w:bookmarkStart w:id="1" w:name="_GoBack"/>
      <w:bookmarkEnd w:id="1"/>
      <w:r w:rsidRPr="00237C64">
        <w:rPr>
          <w:rFonts w:ascii="Times New Roman" w:hAnsi="Times New Roman"/>
          <w:sz w:val="28"/>
        </w:rPr>
        <w:t xml:space="preserve">тельности </w:t>
      </w:r>
      <w:proofErr w:type="gramStart"/>
      <w:r w:rsidRPr="00237C64">
        <w:rPr>
          <w:rFonts w:ascii="Times New Roman" w:hAnsi="Times New Roman"/>
          <w:sz w:val="28"/>
        </w:rPr>
        <w:t>в</w:t>
      </w:r>
      <w:proofErr w:type="gramEnd"/>
      <w:r w:rsidRPr="00237C64">
        <w:rPr>
          <w:rFonts w:ascii="Times New Roman" w:hAnsi="Times New Roman"/>
          <w:sz w:val="28"/>
        </w:rPr>
        <w:t xml:space="preserve"> производственной,</w:t>
      </w:r>
    </w:p>
    <w:p w:rsidR="00237C64" w:rsidRPr="00237C6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социальной и научной </w:t>
      </w:r>
      <w:proofErr w:type="gramStart"/>
      <w:r w:rsidRPr="00237C64">
        <w:rPr>
          <w:rFonts w:ascii="Times New Roman" w:hAnsi="Times New Roman"/>
          <w:sz w:val="28"/>
        </w:rPr>
        <w:t>сферах</w:t>
      </w:r>
      <w:proofErr w:type="gramEnd"/>
      <w:r w:rsidRPr="00237C64">
        <w:rPr>
          <w:rFonts w:ascii="Times New Roman" w:hAnsi="Times New Roman"/>
          <w:sz w:val="28"/>
        </w:rPr>
        <w:t>, а также в сфере бытовых услуг</w:t>
      </w:r>
    </w:p>
    <w:p w:rsidR="00237C64" w:rsidRPr="00237C6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населению, в отношении </w:t>
      </w:r>
      <w:proofErr w:type="gramStart"/>
      <w:r w:rsidRPr="00237C64">
        <w:rPr>
          <w:rFonts w:ascii="Times New Roman" w:hAnsi="Times New Roman"/>
          <w:sz w:val="28"/>
        </w:rPr>
        <w:t>которых</w:t>
      </w:r>
      <w:proofErr w:type="gramEnd"/>
      <w:r w:rsidRPr="00237C64">
        <w:rPr>
          <w:rFonts w:ascii="Times New Roman" w:hAnsi="Times New Roman"/>
          <w:sz w:val="28"/>
        </w:rPr>
        <w:t xml:space="preserve"> устанавливается налоговая</w:t>
      </w:r>
    </w:p>
    <w:p w:rsidR="00237C64" w:rsidRPr="00237C6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 xml:space="preserve">ставка в размере 0 процентов при применении </w:t>
      </w:r>
      <w:proofErr w:type="gramStart"/>
      <w:r w:rsidRPr="00237C64">
        <w:rPr>
          <w:rFonts w:ascii="Times New Roman" w:hAnsi="Times New Roman"/>
          <w:sz w:val="28"/>
        </w:rPr>
        <w:t>упрощенной</w:t>
      </w:r>
      <w:proofErr w:type="gramEnd"/>
    </w:p>
    <w:p w:rsidR="00316EF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системы налогообложения на территории</w:t>
      </w:r>
    </w:p>
    <w:p w:rsidR="00237C64" w:rsidRPr="00237C64" w:rsidRDefault="00237C64" w:rsidP="00D30412">
      <w:pPr>
        <w:pStyle w:val="ConsPlusTitle"/>
        <w:ind w:right="-3"/>
        <w:jc w:val="center"/>
        <w:rPr>
          <w:rFonts w:ascii="Times New Roman" w:hAnsi="Times New Roman"/>
          <w:sz w:val="28"/>
        </w:rPr>
      </w:pPr>
      <w:r w:rsidRPr="00237C64">
        <w:rPr>
          <w:rFonts w:ascii="Times New Roman" w:hAnsi="Times New Roman"/>
          <w:sz w:val="28"/>
        </w:rPr>
        <w:t>Кабардино-Балкарской Республики</w:t>
      </w:r>
    </w:p>
    <w:p w:rsidR="00237C64" w:rsidRPr="00237C64" w:rsidRDefault="00237C64" w:rsidP="00D30412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799"/>
      </w:tblGrid>
      <w:tr w:rsidR="00237C64" w:rsidRPr="00237C64" w:rsidTr="00D30412">
        <w:tc>
          <w:tcPr>
            <w:tcW w:w="624" w:type="dxa"/>
          </w:tcPr>
          <w:p w:rsidR="00237C64" w:rsidRPr="00237C64" w:rsidRDefault="00316EF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 w:rsidR="00237C64" w:rsidRPr="00237C64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="00237C64" w:rsidRPr="00237C64">
              <w:rPr>
                <w:rFonts w:ascii="Times New Roman" w:hAnsi="Times New Roman"/>
                <w:sz w:val="28"/>
              </w:rPr>
              <w:t>п</w:t>
            </w:r>
            <w:proofErr w:type="gramEnd"/>
            <w:r w:rsidR="00237C64" w:rsidRPr="00237C64"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Вид предпринимательской деятельности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</w:t>
            </w:r>
          </w:p>
        </w:tc>
      </w:tr>
      <w:tr w:rsidR="00237C64" w:rsidRPr="00237C64" w:rsidTr="00D30412">
        <w:tc>
          <w:tcPr>
            <w:tcW w:w="9423" w:type="dxa"/>
            <w:gridSpan w:val="2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I. Производственная сфера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Сельское хозяйство, охота и лесное хозяйство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Рыболовство, рыбоводство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Обрабатывающие производства</w:t>
            </w:r>
          </w:p>
        </w:tc>
      </w:tr>
      <w:tr w:rsidR="00237C64" w:rsidRPr="00237C64" w:rsidTr="00D30412">
        <w:tc>
          <w:tcPr>
            <w:tcW w:w="9423" w:type="dxa"/>
            <w:gridSpan w:val="2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II. Социальная сфера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молодежных туристских лагерей и горных туристских баз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кемпингов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детских лагерей на время каникул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пансионатов, домов отдыха и т.п.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туристических агентств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Дошкольное и начальное общее образование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Основное общее и среднее (полное) общее образование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Врачебная практика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среднего медицинского персонала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Предоставление социальных услуг с обеспечением проживания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Предоставление социальных услуг без обеспечения проживания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библиотек, архивов, учреждений клубного типа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музеев и охрана исторических мест и зданий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ботанических садов, зоопарков и заповедников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Деятельность спортивных объектов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Физкультурно-оздоровительная деятельность</w:t>
            </w:r>
          </w:p>
        </w:tc>
      </w:tr>
      <w:tr w:rsidR="00237C64" w:rsidRPr="00237C64" w:rsidTr="00D30412">
        <w:tc>
          <w:tcPr>
            <w:tcW w:w="9423" w:type="dxa"/>
            <w:gridSpan w:val="2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III. Научная сфера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Разработка программного обеспечения и консультирование в этой области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Научные исследования и разработки в области естественных и технических наук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Научные исследования и разработки в области общественных и гуманитарных наук</w:t>
            </w:r>
          </w:p>
        </w:tc>
      </w:tr>
      <w:tr w:rsidR="00237C64" w:rsidRPr="00237C64" w:rsidTr="00D30412">
        <w:tc>
          <w:tcPr>
            <w:tcW w:w="9423" w:type="dxa"/>
            <w:gridSpan w:val="2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Раздел IV. Бытовые услуги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Ремонт, чистка, окраска и пошив обуви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и пошив швейных, меховых и кожаных изделий, головных уборов и изделий из текстильной галантереи, ремонт, пошив и вязание трикотажных изделий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jc w:val="both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и техническое обслуживание бытовой радиоэлектронной аппаратуры, бытовых машин и бытовых приборов, ремонт и изготовление металлоизделий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Изготовление и ремонт мебели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Химическая чистка и крашение, услуги прачечных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Ремонт жилья и других построек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фотоателье, фот</w:t>
            </w:r>
            <w:proofErr w:type="gramStart"/>
            <w:r w:rsidRPr="00237C64">
              <w:rPr>
                <w:rFonts w:ascii="Times New Roman" w:hAnsi="Times New Roman"/>
                <w:sz w:val="28"/>
              </w:rPr>
              <w:t>о-</w:t>
            </w:r>
            <w:proofErr w:type="gramEnd"/>
            <w:r w:rsidRPr="00237C64">
              <w:rPr>
                <w:rFonts w:ascii="Times New Roman" w:hAnsi="Times New Roman"/>
                <w:sz w:val="28"/>
              </w:rPr>
              <w:t xml:space="preserve"> и кинолабораторий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предприятий по прокату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lastRenderedPageBreak/>
              <w:t>31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уборке квартир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по присмотру за детьми и больными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Выполнение переводов с одного языка на другой, включая письменные переводы, выполненные путем доработки автоматического перевода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копировально-множительные</w:t>
            </w:r>
          </w:p>
        </w:tc>
      </w:tr>
      <w:tr w:rsidR="00237C64" w:rsidRPr="00237C64" w:rsidTr="00D30412">
        <w:tc>
          <w:tcPr>
            <w:tcW w:w="624" w:type="dxa"/>
          </w:tcPr>
          <w:p w:rsidR="00237C64" w:rsidRPr="00237C64" w:rsidRDefault="00237C64" w:rsidP="00D30412">
            <w:pPr>
              <w:pStyle w:val="ConsPlusNormal"/>
              <w:ind w:right="-3"/>
              <w:jc w:val="center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8799" w:type="dxa"/>
          </w:tcPr>
          <w:p w:rsidR="00237C64" w:rsidRPr="00237C64" w:rsidRDefault="00237C64" w:rsidP="00D30412">
            <w:pPr>
              <w:pStyle w:val="ConsPlusNormal"/>
              <w:ind w:right="-3"/>
              <w:rPr>
                <w:rFonts w:ascii="Times New Roman" w:hAnsi="Times New Roman"/>
                <w:sz w:val="28"/>
              </w:rPr>
            </w:pPr>
            <w:r w:rsidRPr="00237C64">
              <w:rPr>
                <w:rFonts w:ascii="Times New Roman" w:hAnsi="Times New Roman"/>
                <w:sz w:val="28"/>
              </w:rPr>
              <w:t>Услуги ландшафтного дизайна</w:t>
            </w:r>
          </w:p>
        </w:tc>
      </w:tr>
    </w:tbl>
    <w:p w:rsidR="00237C64" w:rsidRPr="00237C64" w:rsidRDefault="00237C64" w:rsidP="00D30412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237C64" w:rsidRPr="00237C64" w:rsidRDefault="00237C64" w:rsidP="00D30412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237C64" w:rsidRPr="00237C64" w:rsidRDefault="00237C64" w:rsidP="00D30412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237C64" w:rsidRPr="00237C64" w:rsidRDefault="00237C64" w:rsidP="00D30412">
      <w:pPr>
        <w:pStyle w:val="ConsPlusNormal"/>
        <w:ind w:right="-3"/>
        <w:jc w:val="both"/>
        <w:rPr>
          <w:rFonts w:ascii="Times New Roman" w:hAnsi="Times New Roman"/>
          <w:sz w:val="28"/>
        </w:rPr>
      </w:pPr>
    </w:p>
    <w:p w:rsidR="00237C64" w:rsidRPr="00237C64" w:rsidRDefault="00237C64">
      <w:pPr>
        <w:pStyle w:val="ConsPlusNormal"/>
        <w:jc w:val="both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71221E" w:rsidRDefault="0071221E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Default="00237C64">
      <w:pPr>
        <w:pStyle w:val="ConsPlusNormal"/>
        <w:jc w:val="right"/>
        <w:rPr>
          <w:rFonts w:ascii="Times New Roman" w:hAnsi="Times New Roman"/>
          <w:sz w:val="28"/>
        </w:rPr>
      </w:pPr>
    </w:p>
    <w:p w:rsidR="00E36EA5" w:rsidRDefault="00E36EA5">
      <w:pPr>
        <w:pStyle w:val="ConsPlusNormal"/>
        <w:jc w:val="right"/>
        <w:rPr>
          <w:rFonts w:ascii="Times New Roman" w:hAnsi="Times New Roman"/>
          <w:sz w:val="28"/>
        </w:rPr>
      </w:pPr>
    </w:p>
    <w:p w:rsidR="00E36EA5" w:rsidRDefault="00E36EA5">
      <w:pPr>
        <w:pStyle w:val="ConsPlusNormal"/>
        <w:jc w:val="right"/>
        <w:rPr>
          <w:rFonts w:ascii="Times New Roman" w:hAnsi="Times New Roman"/>
          <w:sz w:val="28"/>
        </w:rPr>
      </w:pPr>
    </w:p>
    <w:p w:rsidR="00237C64" w:rsidRPr="00237C64" w:rsidRDefault="00237C64">
      <w:pPr>
        <w:pStyle w:val="ConsPlusNormal"/>
        <w:jc w:val="both"/>
        <w:rPr>
          <w:rFonts w:ascii="Times New Roman" w:hAnsi="Times New Roman"/>
          <w:sz w:val="28"/>
        </w:rPr>
      </w:pPr>
    </w:p>
    <w:p w:rsidR="00237C64" w:rsidRPr="00237C64" w:rsidRDefault="00237C64">
      <w:pPr>
        <w:pStyle w:val="ConsPlusNormal"/>
        <w:jc w:val="both"/>
        <w:rPr>
          <w:rFonts w:ascii="Times New Roman" w:hAnsi="Times New Roman"/>
          <w:sz w:val="28"/>
        </w:rPr>
      </w:pPr>
    </w:p>
    <w:p w:rsidR="00055C2B" w:rsidRPr="00237C64" w:rsidRDefault="00055C2B">
      <w:pPr>
        <w:rPr>
          <w:rFonts w:ascii="Times New Roman" w:hAnsi="Times New Roman"/>
          <w:sz w:val="28"/>
        </w:rPr>
      </w:pPr>
    </w:p>
    <w:sectPr w:rsidR="00055C2B" w:rsidRPr="00237C64" w:rsidSect="00D30412">
      <w:headerReference w:type="default" r:id="rId8"/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F5" w:rsidRDefault="003D1CF5" w:rsidP="000F75F8">
      <w:pPr>
        <w:spacing w:after="0" w:line="240" w:lineRule="auto"/>
      </w:pPr>
      <w:r>
        <w:separator/>
      </w:r>
    </w:p>
  </w:endnote>
  <w:endnote w:type="continuationSeparator" w:id="0">
    <w:p w:rsidR="003D1CF5" w:rsidRDefault="003D1CF5" w:rsidP="000F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F5" w:rsidRDefault="003D1CF5" w:rsidP="000F75F8">
      <w:pPr>
        <w:spacing w:after="0" w:line="240" w:lineRule="auto"/>
      </w:pPr>
      <w:r>
        <w:separator/>
      </w:r>
    </w:p>
  </w:footnote>
  <w:footnote w:type="continuationSeparator" w:id="0">
    <w:p w:rsidR="003D1CF5" w:rsidRDefault="003D1CF5" w:rsidP="000F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090749"/>
      <w:docPartObj>
        <w:docPartGallery w:val="Page Numbers (Top of Page)"/>
        <w:docPartUnique/>
      </w:docPartObj>
    </w:sdtPr>
    <w:sdtEndPr/>
    <w:sdtContent>
      <w:p w:rsidR="000F75F8" w:rsidRDefault="000F75F8">
        <w:pPr>
          <w:pStyle w:val="a5"/>
          <w:jc w:val="center"/>
        </w:pPr>
      </w:p>
      <w:p w:rsidR="000F75F8" w:rsidRDefault="000F75F8">
        <w:pPr>
          <w:pStyle w:val="a5"/>
          <w:jc w:val="center"/>
        </w:pPr>
      </w:p>
      <w:p w:rsidR="000F75F8" w:rsidRDefault="000F75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412">
          <w:rPr>
            <w:noProof/>
          </w:rPr>
          <w:t>3</w:t>
        </w:r>
        <w:r>
          <w:fldChar w:fldCharType="end"/>
        </w:r>
      </w:p>
    </w:sdtContent>
  </w:sdt>
  <w:p w:rsidR="000F75F8" w:rsidRDefault="000F75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64"/>
    <w:rsid w:val="00033E5A"/>
    <w:rsid w:val="00055C2B"/>
    <w:rsid w:val="00056761"/>
    <w:rsid w:val="000F75F8"/>
    <w:rsid w:val="00237C64"/>
    <w:rsid w:val="00316EF4"/>
    <w:rsid w:val="003D1CF5"/>
    <w:rsid w:val="00497369"/>
    <w:rsid w:val="004E12D2"/>
    <w:rsid w:val="00512D4D"/>
    <w:rsid w:val="005242B1"/>
    <w:rsid w:val="00604873"/>
    <w:rsid w:val="00684247"/>
    <w:rsid w:val="0071221E"/>
    <w:rsid w:val="009A65FF"/>
    <w:rsid w:val="00BD5655"/>
    <w:rsid w:val="00D30412"/>
    <w:rsid w:val="00E36EA5"/>
    <w:rsid w:val="00ED3003"/>
    <w:rsid w:val="00F8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7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7C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5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7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75F8"/>
  </w:style>
  <w:style w:type="paragraph" w:styleId="a7">
    <w:name w:val="footer"/>
    <w:basedOn w:val="a"/>
    <w:link w:val="a8"/>
    <w:uiPriority w:val="99"/>
    <w:unhideWhenUsed/>
    <w:rsid w:val="000F7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7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7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7C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5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7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75F8"/>
  </w:style>
  <w:style w:type="paragraph" w:styleId="a7">
    <w:name w:val="footer"/>
    <w:basedOn w:val="a"/>
    <w:link w:val="a8"/>
    <w:uiPriority w:val="99"/>
    <w:unhideWhenUsed/>
    <w:rsid w:val="000F7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AB28-31FD-4E62-ABEE-71476AB3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</cp:lastModifiedBy>
  <cp:revision>7</cp:revision>
  <cp:lastPrinted>2016-02-17T08:05:00Z</cp:lastPrinted>
  <dcterms:created xsi:type="dcterms:W3CDTF">2016-01-28T09:30:00Z</dcterms:created>
  <dcterms:modified xsi:type="dcterms:W3CDTF">2016-02-17T08:05:00Z</dcterms:modified>
</cp:coreProperties>
</file>